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32B" w:rsidRDefault="00FC48AF" w:rsidP="00E7132B">
      <w:pPr>
        <w:spacing w:before="20"/>
        <w:ind w:left="120" w:right="4962"/>
        <w:rPr>
          <w:rFonts w:ascii="Arial Black" w:eastAsia="Arial Black" w:hAnsi="Arial Black" w:cs="Arial Black"/>
          <w:b/>
          <w:color w:val="782F40"/>
          <w:sz w:val="24"/>
          <w:szCs w:val="24"/>
        </w:rPr>
      </w:pPr>
      <w:r w:rsidRPr="00FC48AF">
        <w:rPr>
          <w:rFonts w:ascii="Arial Black" w:eastAsia="Arial Black" w:hAnsi="Arial Black" w:cs="Arial Black"/>
          <w:b/>
          <w:noProof/>
          <w:color w:val="782F40"/>
          <w:sz w:val="24"/>
          <w:szCs w:val="24"/>
        </w:rPr>
        <mc:AlternateContent>
          <mc:Choice Requires="wps">
            <w:drawing>
              <wp:anchor distT="0" distB="0" distL="114300" distR="114300" simplePos="0" relativeHeight="251657215" behindDoc="0" locked="0" layoutInCell="1" allowOverlap="1" wp14:anchorId="079DD7D8" wp14:editId="4D6E1CE9">
                <wp:simplePos x="0" y="0"/>
                <wp:positionH relativeFrom="column">
                  <wp:posOffset>4676140</wp:posOffset>
                </wp:positionH>
                <wp:positionV relativeFrom="paragraph">
                  <wp:posOffset>-25400</wp:posOffset>
                </wp:positionV>
                <wp:extent cx="2219325" cy="4381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438150"/>
                        </a:xfrm>
                        <a:prstGeom prst="rect">
                          <a:avLst/>
                        </a:prstGeom>
                        <a:solidFill>
                          <a:srgbClr val="FFFFFF"/>
                        </a:solidFill>
                        <a:ln w="9525">
                          <a:noFill/>
                          <a:miter lim="800000"/>
                          <a:headEnd/>
                          <a:tailEnd/>
                        </a:ln>
                      </wps:spPr>
                      <wps:txbx>
                        <w:txbxContent>
                          <w:p w:rsidR="00FC48AF" w:rsidRPr="00FC48AF" w:rsidRDefault="00FC48AF">
                            <w:pPr>
                              <w:rPr>
                                <w:rFonts w:ascii="Arial" w:hAnsi="Arial" w:cs="Arial"/>
                                <w:color w:val="782F40"/>
                                <w:sz w:val="22"/>
                              </w:rPr>
                            </w:pPr>
                            <w:r w:rsidRPr="00FC48AF">
                              <w:rPr>
                                <w:rFonts w:ascii="Arial" w:hAnsi="Arial" w:cs="Arial"/>
                                <w:color w:val="782F40"/>
                                <w:sz w:val="22"/>
                              </w:rPr>
                              <w:t>Office of Proposal Development</w:t>
                            </w:r>
                          </w:p>
                          <w:p w:rsidR="00FC48AF" w:rsidRPr="00FC48AF" w:rsidRDefault="00FC48AF">
                            <w:pPr>
                              <w:rPr>
                                <w:rFonts w:ascii="Arial" w:hAnsi="Arial" w:cs="Arial"/>
                                <w:color w:val="782F40"/>
                                <w:sz w:val="18"/>
                              </w:rPr>
                            </w:pPr>
                            <w:r w:rsidRPr="00FC48AF">
                              <w:rPr>
                                <w:rFonts w:ascii="Arial" w:hAnsi="Arial" w:cs="Arial"/>
                                <w:color w:val="782F40"/>
                                <w:sz w:val="18"/>
                              </w:rPr>
                              <w:t>Florida State University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8.2pt;margin-top:-2pt;width:174.75pt;height:34.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" stroked="f">
                <v:textbox>
                  <w:txbxContent>
                    <w:p w:rsidR="00FC48AF" w:rsidRPr="00FC48AF" w:rsidRDefault="00FC48AF">
                      <w:pPr>
                        <w:rPr>
                          <w:rFonts w:ascii="Arial" w:hAnsi="Arial" w:cs="Arial"/>
                          <w:color w:val="782F40"/>
                          <w:sz w:val="22"/>
                        </w:rPr>
                      </w:pPr>
                      <w:r w:rsidRPr="00FC48AF">
                        <w:rPr>
                          <w:rFonts w:ascii="Arial" w:hAnsi="Arial" w:cs="Arial"/>
                          <w:color w:val="782F40"/>
                          <w:sz w:val="22"/>
                        </w:rPr>
                        <w:t>Office of Proposal Development</w:t>
                      </w:r>
                    </w:p>
                    <w:p w:rsidR="00FC48AF" w:rsidRPr="00FC48AF" w:rsidRDefault="00FC48AF">
                      <w:pPr>
                        <w:rPr>
                          <w:rFonts w:ascii="Arial" w:hAnsi="Arial" w:cs="Arial"/>
                          <w:color w:val="782F40"/>
                          <w:sz w:val="18"/>
                        </w:rPr>
                      </w:pPr>
                      <w:r w:rsidRPr="00FC48AF">
                        <w:rPr>
                          <w:rFonts w:ascii="Arial" w:hAnsi="Arial" w:cs="Arial"/>
                          <w:color w:val="782F40"/>
                          <w:sz w:val="18"/>
                        </w:rPr>
                        <w:t>Florida State University</w:t>
                      </w:r>
                    </w:p>
                  </w:txbxContent>
                </v:textbox>
              </v:shape>
            </w:pict>
          </mc:Fallback>
        </mc:AlternateContent>
      </w:r>
      <w:r w:rsidRPr="00FC48AF">
        <w:rPr>
          <w:noProof/>
          <w:color w:val="782F40"/>
        </w:rPr>
        <w:drawing>
          <wp:anchor distT="0" distB="0" distL="114300" distR="114300" simplePos="0" relativeHeight="251659264" behindDoc="1" locked="0" layoutInCell="1" allowOverlap="1" wp14:anchorId="1457ED44" wp14:editId="0C35FC49">
            <wp:simplePos x="0" y="0"/>
            <wp:positionH relativeFrom="column">
              <wp:posOffset>4086225</wp:posOffset>
            </wp:positionH>
            <wp:positionV relativeFrom="paragraph">
              <wp:posOffset>-120650</wp:posOffset>
            </wp:positionV>
            <wp:extent cx="590550" cy="590550"/>
            <wp:effectExtent l="0" t="0" r="0" b="0"/>
            <wp:wrapTight wrapText="bothSides">
              <wp:wrapPolygon edited="0">
                <wp:start x="0" y="0"/>
                <wp:lineTo x="0" y="20903"/>
                <wp:lineTo x="20903" y="20903"/>
                <wp:lineTo x="209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D Logo no text Larg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14:sizeRelH relativeFrom="page">
              <wp14:pctWidth>0</wp14:pctWidth>
            </wp14:sizeRelH>
            <wp14:sizeRelV relativeFrom="page">
              <wp14:pctHeight>0</wp14:pctHeight>
            </wp14:sizeRelV>
          </wp:anchor>
        </w:drawing>
      </w:r>
      <w:r w:rsidR="00E7132B">
        <w:rPr>
          <w:rFonts w:ascii="Arial Black" w:eastAsia="Arial Black" w:hAnsi="Arial Black" w:cs="Arial Black"/>
          <w:b/>
          <w:color w:val="782F40"/>
          <w:sz w:val="24"/>
          <w:szCs w:val="24"/>
        </w:rPr>
        <w:t xml:space="preserve">NSF CAREER </w:t>
      </w:r>
      <w:r w:rsidR="000015BF">
        <w:rPr>
          <w:rFonts w:ascii="Arial Black" w:eastAsia="Arial Black" w:hAnsi="Arial Black" w:cs="Arial Black"/>
          <w:b/>
          <w:color w:val="782F40"/>
          <w:sz w:val="24"/>
          <w:szCs w:val="24"/>
        </w:rPr>
        <w:t>Toolkit</w:t>
      </w:r>
    </w:p>
    <w:p w:rsidR="00E7132B" w:rsidRDefault="000015BF" w:rsidP="00E7132B">
      <w:pPr>
        <w:spacing w:before="20"/>
        <w:ind w:left="120" w:right="4962"/>
        <w:rPr>
          <w:rFonts w:ascii="Arial Black" w:eastAsia="Arial Black" w:hAnsi="Arial Black" w:cs="Arial Black"/>
          <w:b/>
          <w:color w:val="782F40"/>
          <w:sz w:val="24"/>
          <w:szCs w:val="24"/>
        </w:rPr>
      </w:pPr>
      <w:r>
        <w:rPr>
          <w:rFonts w:ascii="Arial Black" w:eastAsia="Arial Black" w:hAnsi="Arial Black" w:cs="Arial Black"/>
          <w:b/>
          <w:color w:val="782F40"/>
          <w:sz w:val="24"/>
          <w:szCs w:val="24"/>
        </w:rPr>
        <w:t>Post-Doc Mentoring Plan Guidance</w:t>
      </w:r>
    </w:p>
    <w:p w:rsidR="0038084A" w:rsidRDefault="0038084A">
      <w:pPr>
        <w:spacing w:before="5" w:line="100" w:lineRule="exact"/>
        <w:rPr>
          <w:sz w:val="11"/>
          <w:szCs w:val="11"/>
        </w:rPr>
      </w:pPr>
    </w:p>
    <w:p w:rsidR="0038084A" w:rsidRDefault="00FA149E">
      <w:pPr>
        <w:spacing w:line="200" w:lineRule="exact"/>
      </w:pPr>
      <w:r>
        <w:rPr>
          <w:color w:val="782F40"/>
        </w:rPr>
        <w:pict>
          <v:group id="_x0000_s1037" style="position:absolute;margin-left:52.55pt;margin-top:3.8pt;width:506.9pt;height:0;z-index:-251656192;mso-position-horizontal-relative:page" coordorigin="1051,990" coordsize="10138,0">
            <v:shape id="_x0000_s1038" style="position:absolute;left:1051;top:990;width:10138;height:0" coordorigin="1051,990" coordsize="10138,0" path="m1051,990r10138,e" filled="f" strokeweight=".58pt">
              <v:path arrowok="t"/>
            </v:shape>
            <w10:wrap anchorx="page"/>
          </v:group>
        </w:pict>
      </w:r>
    </w:p>
    <w:p w:rsidR="0038084A" w:rsidRDefault="0038084A">
      <w:pPr>
        <w:spacing w:line="200" w:lineRule="exact"/>
      </w:pPr>
    </w:p>
    <w:p w:rsidR="0038084A" w:rsidRDefault="00C43975" w:rsidP="00C43975">
      <w:pPr>
        <w:tabs>
          <w:tab w:val="left" w:pos="1520"/>
        </w:tabs>
        <w:spacing w:line="220" w:lineRule="exact"/>
        <w:ind w:left="90" w:right="371" w:firstLine="30"/>
        <w:rPr>
          <w:sz w:val="24"/>
          <w:szCs w:val="24"/>
        </w:rPr>
      </w:pPr>
      <w:r>
        <w:rPr>
          <w:sz w:val="24"/>
          <w:szCs w:val="24"/>
        </w:rPr>
        <w:t>All NSF proposals that request funding for a post-doctoral researcher are required to submit a “post doc mentoring plan”. NSF guidelines state that proposals should not use “boilerplate” language; however OPD suggests that your plan consider addressing the following elements:</w:t>
      </w:r>
    </w:p>
    <w:p w:rsidR="00F02176" w:rsidRDefault="00F02176" w:rsidP="00C43975">
      <w:pPr>
        <w:tabs>
          <w:tab w:val="left" w:pos="1520"/>
        </w:tabs>
        <w:spacing w:line="220" w:lineRule="exact"/>
        <w:ind w:left="90" w:right="371" w:firstLine="30"/>
        <w:rPr>
          <w:sz w:val="24"/>
          <w:szCs w:val="24"/>
        </w:rPr>
      </w:pPr>
    </w:p>
    <w:p w:rsidR="00F02176" w:rsidRDefault="00F02176" w:rsidP="00F02176">
      <w:pPr>
        <w:pStyle w:val="ListParagraph"/>
        <w:numPr>
          <w:ilvl w:val="0"/>
          <w:numId w:val="5"/>
        </w:numPr>
        <w:rPr>
          <w:sz w:val="24"/>
          <w:szCs w:val="24"/>
        </w:rPr>
      </w:pPr>
      <w:r w:rsidRPr="00F02176">
        <w:rPr>
          <w:sz w:val="24"/>
          <w:szCs w:val="24"/>
        </w:rPr>
        <w:t>Bring to their attention that Florida State University has an Office of Postdoctoral Affairs (OP</w:t>
      </w:r>
      <w:r w:rsidR="00E773DF">
        <w:rPr>
          <w:sz w:val="24"/>
          <w:szCs w:val="24"/>
        </w:rPr>
        <w:t>D</w:t>
      </w:r>
      <w:r w:rsidRPr="00F02176">
        <w:rPr>
          <w:sz w:val="24"/>
          <w:szCs w:val="24"/>
        </w:rPr>
        <w:t xml:space="preserve">A) that provides support for postdoctoral scholars and postdoctoral supervisors through training workshops and individual consultation. </w:t>
      </w:r>
    </w:p>
    <w:p w:rsidR="00F02176" w:rsidRPr="00F02176" w:rsidRDefault="00F02176" w:rsidP="00F02176">
      <w:pPr>
        <w:pStyle w:val="ListParagraph"/>
        <w:rPr>
          <w:sz w:val="24"/>
          <w:szCs w:val="24"/>
        </w:rPr>
      </w:pPr>
    </w:p>
    <w:p w:rsidR="00F02176" w:rsidRDefault="00F02176" w:rsidP="00F02176">
      <w:pPr>
        <w:pStyle w:val="ListParagraph"/>
        <w:widowControl w:val="0"/>
        <w:numPr>
          <w:ilvl w:val="0"/>
          <w:numId w:val="5"/>
        </w:numPr>
        <w:spacing w:before="100" w:beforeAutospacing="1" w:after="100" w:afterAutospacing="1" w:line="276" w:lineRule="auto"/>
        <w:rPr>
          <w:sz w:val="22"/>
          <w:szCs w:val="22"/>
        </w:rPr>
      </w:pPr>
      <w:r w:rsidRPr="00404F83">
        <w:rPr>
          <w:sz w:val="22"/>
          <w:szCs w:val="22"/>
        </w:rPr>
        <w:t xml:space="preserve">Explain how you will structure training for research and professional development. How will you communicate your expectations for the postdoctoral scholar and how will you learn about the postdoctoral scholar's expectations? The "gold standard" is the creation of an individual development plan. See </w:t>
      </w:r>
      <w:hyperlink r:id="rId10" w:history="1">
        <w:r w:rsidRPr="00404F83">
          <w:rPr>
            <w:rStyle w:val="Hyperlink"/>
            <w:sz w:val="22"/>
            <w:szCs w:val="22"/>
          </w:rPr>
          <w:t>http://www.faseb.org/portals/2/pdfs/opa/idp.pdf</w:t>
        </w:r>
      </w:hyperlink>
      <w:r w:rsidRPr="00404F83">
        <w:rPr>
          <w:sz w:val="22"/>
          <w:szCs w:val="22"/>
        </w:rPr>
        <w:t xml:space="preserve"> . If you are willing to do this, mention it in your proposal. If you are not prepared to make that commitment, describe what you will do to begin the training and research process. </w:t>
      </w:r>
    </w:p>
    <w:p w:rsidR="00F02176" w:rsidRPr="00F02176" w:rsidRDefault="00F02176" w:rsidP="00F02176">
      <w:pPr>
        <w:pStyle w:val="ListParagraph"/>
        <w:rPr>
          <w:sz w:val="22"/>
          <w:szCs w:val="22"/>
        </w:rPr>
      </w:pPr>
    </w:p>
    <w:p w:rsidR="00C43975" w:rsidRPr="00F02176" w:rsidRDefault="00C43975" w:rsidP="00F02176">
      <w:pPr>
        <w:pStyle w:val="ListParagraph"/>
        <w:widowControl w:val="0"/>
        <w:numPr>
          <w:ilvl w:val="0"/>
          <w:numId w:val="5"/>
        </w:numPr>
        <w:spacing w:before="100" w:beforeAutospacing="1" w:after="100" w:afterAutospacing="1" w:line="276" w:lineRule="auto"/>
        <w:rPr>
          <w:sz w:val="22"/>
          <w:szCs w:val="22"/>
        </w:rPr>
      </w:pPr>
      <w:r w:rsidRPr="00F02176">
        <w:rPr>
          <w:sz w:val="22"/>
          <w:szCs w:val="22"/>
        </w:rPr>
        <w:t xml:space="preserve">Indicate how frequently you will meet with your postdoc to review research and discuss career goals. </w:t>
      </w:r>
    </w:p>
    <w:p w:rsidR="00404F83" w:rsidRDefault="00C43975" w:rsidP="00F02176">
      <w:pPr>
        <w:widowControl w:val="0"/>
        <w:numPr>
          <w:ilvl w:val="0"/>
          <w:numId w:val="3"/>
        </w:numPr>
        <w:spacing w:before="100" w:beforeAutospacing="1" w:after="100" w:afterAutospacing="1" w:line="276" w:lineRule="auto"/>
        <w:contextualSpacing/>
        <w:rPr>
          <w:sz w:val="22"/>
          <w:szCs w:val="22"/>
        </w:rPr>
      </w:pPr>
      <w:r w:rsidRPr="00C43975">
        <w:rPr>
          <w:sz w:val="22"/>
          <w:szCs w:val="22"/>
        </w:rPr>
        <w:t xml:space="preserve">Describe frequency and nature of journal clubs, lab meetings, and other group meetings at which the postdoc will have the opportunity or requirement to present research results. </w:t>
      </w:r>
    </w:p>
    <w:p w:rsidR="00F02176" w:rsidRPr="00C43975" w:rsidRDefault="00F02176" w:rsidP="00F02176">
      <w:pPr>
        <w:widowControl w:val="0"/>
        <w:spacing w:before="100" w:beforeAutospacing="1" w:after="100" w:afterAutospacing="1" w:line="276" w:lineRule="auto"/>
        <w:ind w:left="720"/>
        <w:contextualSpacing/>
        <w:rPr>
          <w:sz w:val="22"/>
          <w:szCs w:val="22"/>
        </w:rPr>
      </w:pPr>
    </w:p>
    <w:p w:rsidR="00404F83" w:rsidRDefault="00C43975" w:rsidP="00F02176">
      <w:pPr>
        <w:widowControl w:val="0"/>
        <w:numPr>
          <w:ilvl w:val="0"/>
          <w:numId w:val="3"/>
        </w:numPr>
        <w:spacing w:before="100" w:beforeAutospacing="1" w:after="100" w:afterAutospacing="1" w:line="276" w:lineRule="auto"/>
        <w:contextualSpacing/>
        <w:rPr>
          <w:sz w:val="22"/>
          <w:szCs w:val="22"/>
        </w:rPr>
      </w:pPr>
      <w:r w:rsidRPr="00C43975">
        <w:rPr>
          <w:sz w:val="22"/>
          <w:szCs w:val="22"/>
        </w:rPr>
        <w:t xml:space="preserve">Describe additional facilities that are available for research or training in addition to those described in other parts of the research proposal. </w:t>
      </w:r>
    </w:p>
    <w:p w:rsidR="00F02176" w:rsidRPr="00C43975" w:rsidRDefault="00F02176" w:rsidP="00F02176">
      <w:pPr>
        <w:widowControl w:val="0"/>
        <w:spacing w:before="100" w:beforeAutospacing="1" w:after="100" w:afterAutospacing="1" w:line="276" w:lineRule="auto"/>
        <w:contextualSpacing/>
        <w:rPr>
          <w:sz w:val="22"/>
          <w:szCs w:val="22"/>
        </w:rPr>
      </w:pPr>
    </w:p>
    <w:p w:rsidR="00404F83" w:rsidRDefault="00C43975" w:rsidP="00F02176">
      <w:pPr>
        <w:widowControl w:val="0"/>
        <w:numPr>
          <w:ilvl w:val="0"/>
          <w:numId w:val="3"/>
        </w:numPr>
        <w:spacing w:before="100" w:beforeAutospacing="1" w:after="100" w:afterAutospacing="1" w:line="276" w:lineRule="auto"/>
        <w:contextualSpacing/>
        <w:rPr>
          <w:sz w:val="22"/>
          <w:szCs w:val="22"/>
        </w:rPr>
      </w:pPr>
      <w:r w:rsidRPr="00C43975">
        <w:rPr>
          <w:sz w:val="22"/>
          <w:szCs w:val="22"/>
        </w:rPr>
        <w:t xml:space="preserve">Describe opportunities for collaboration that present learning opportunities that you or your </w:t>
      </w:r>
      <w:proofErr w:type="gramStart"/>
      <w:r w:rsidRPr="00C43975">
        <w:rPr>
          <w:sz w:val="22"/>
          <w:szCs w:val="22"/>
        </w:rPr>
        <w:t>laboratory plan</w:t>
      </w:r>
      <w:proofErr w:type="gramEnd"/>
      <w:r w:rsidRPr="00C43975">
        <w:rPr>
          <w:sz w:val="22"/>
          <w:szCs w:val="22"/>
        </w:rPr>
        <w:t xml:space="preserve"> to make available during the project. </w:t>
      </w:r>
    </w:p>
    <w:p w:rsidR="00F02176" w:rsidRPr="00C43975" w:rsidRDefault="00F02176" w:rsidP="00F02176">
      <w:pPr>
        <w:widowControl w:val="0"/>
        <w:spacing w:before="100" w:beforeAutospacing="1" w:after="100" w:afterAutospacing="1" w:line="276" w:lineRule="auto"/>
        <w:contextualSpacing/>
        <w:rPr>
          <w:sz w:val="22"/>
          <w:szCs w:val="22"/>
        </w:rPr>
      </w:pPr>
    </w:p>
    <w:p w:rsidR="00F02176" w:rsidRDefault="00C43975" w:rsidP="00FA149E">
      <w:pPr>
        <w:widowControl w:val="0"/>
        <w:numPr>
          <w:ilvl w:val="0"/>
          <w:numId w:val="3"/>
        </w:numPr>
        <w:spacing w:before="100" w:beforeAutospacing="1" w:after="100" w:afterAutospacing="1" w:line="276" w:lineRule="auto"/>
        <w:contextualSpacing/>
        <w:rPr>
          <w:sz w:val="22"/>
          <w:szCs w:val="22"/>
        </w:rPr>
      </w:pPr>
      <w:r w:rsidRPr="00C43975">
        <w:rPr>
          <w:sz w:val="22"/>
          <w:szCs w:val="22"/>
        </w:rPr>
        <w:t xml:space="preserve">Describe travel support for postdocs to attend regional, national and/or international scientific meetings to facilitate their training and to provide </w:t>
      </w:r>
      <w:r w:rsidR="00FA149E" w:rsidRPr="00C43975">
        <w:rPr>
          <w:sz w:val="22"/>
          <w:szCs w:val="22"/>
        </w:rPr>
        <w:t>networking</w:t>
      </w:r>
      <w:r w:rsidRPr="00C43975">
        <w:rPr>
          <w:sz w:val="22"/>
          <w:szCs w:val="22"/>
        </w:rPr>
        <w:t xml:space="preserve"> opportunities</w:t>
      </w:r>
      <w:r w:rsidR="00FA149E">
        <w:rPr>
          <w:sz w:val="22"/>
          <w:szCs w:val="22"/>
        </w:rPr>
        <w:t xml:space="preserve">. See </w:t>
      </w:r>
      <w:hyperlink r:id="rId11" w:history="1">
        <w:r w:rsidR="00FA149E" w:rsidRPr="00436F00">
          <w:rPr>
            <w:rStyle w:val="Hyperlink"/>
            <w:sz w:val="22"/>
            <w:szCs w:val="22"/>
          </w:rPr>
          <w:t>http://opda.fsu.edu/Awards-and-Fellowships/Awards/Travel-Awards</w:t>
        </w:r>
      </w:hyperlink>
      <w:r w:rsidR="00FA149E">
        <w:rPr>
          <w:sz w:val="22"/>
          <w:szCs w:val="22"/>
        </w:rPr>
        <w:t xml:space="preserve"> . </w:t>
      </w:r>
    </w:p>
    <w:p w:rsidR="00404F83" w:rsidRPr="00C43975" w:rsidRDefault="00C43975" w:rsidP="00F02176">
      <w:pPr>
        <w:widowControl w:val="0"/>
        <w:spacing w:before="100" w:beforeAutospacing="1" w:after="100" w:afterAutospacing="1" w:line="276" w:lineRule="auto"/>
        <w:contextualSpacing/>
        <w:rPr>
          <w:sz w:val="22"/>
          <w:szCs w:val="22"/>
        </w:rPr>
      </w:pPr>
      <w:r w:rsidRPr="00C43975">
        <w:rPr>
          <w:sz w:val="22"/>
          <w:szCs w:val="22"/>
        </w:rPr>
        <w:t xml:space="preserve">. </w:t>
      </w:r>
    </w:p>
    <w:p w:rsidR="00C43975" w:rsidRDefault="00C43975" w:rsidP="00F02176">
      <w:pPr>
        <w:widowControl w:val="0"/>
        <w:numPr>
          <w:ilvl w:val="0"/>
          <w:numId w:val="3"/>
        </w:numPr>
        <w:spacing w:before="100" w:beforeAutospacing="1" w:after="100" w:afterAutospacing="1" w:line="276" w:lineRule="auto"/>
        <w:contextualSpacing/>
        <w:rPr>
          <w:sz w:val="22"/>
          <w:szCs w:val="22"/>
        </w:rPr>
      </w:pPr>
      <w:r w:rsidRPr="00C43975">
        <w:rPr>
          <w:sz w:val="22"/>
          <w:szCs w:val="22"/>
        </w:rPr>
        <w:t>If relevant, indicate that you will require your postdocs to attend training programs on ethical and safety issues related to Human Subjects research and use of labora</w:t>
      </w:r>
      <w:r w:rsidR="00FA149E">
        <w:rPr>
          <w:sz w:val="22"/>
          <w:szCs w:val="22"/>
        </w:rPr>
        <w:t>tory animals. T</w:t>
      </w:r>
      <w:bookmarkStart w:id="0" w:name="_GoBack"/>
      <w:bookmarkEnd w:id="0"/>
      <w:r w:rsidRPr="00C43975">
        <w:rPr>
          <w:sz w:val="22"/>
          <w:szCs w:val="22"/>
        </w:rPr>
        <w:t xml:space="preserve">raining may be provided by the Graduate School and/or </w:t>
      </w:r>
      <w:r w:rsidR="00E773DF">
        <w:rPr>
          <w:sz w:val="22"/>
          <w:szCs w:val="22"/>
        </w:rPr>
        <w:t>Sponsored Research</w:t>
      </w:r>
      <w:r w:rsidRPr="00C43975">
        <w:rPr>
          <w:sz w:val="22"/>
          <w:szCs w:val="22"/>
        </w:rPr>
        <w:t xml:space="preserve"> and/or individual departments. Refer to these training opportunities as you comment on your plans for training. </w:t>
      </w:r>
    </w:p>
    <w:p w:rsidR="00F02176" w:rsidRPr="00C43975" w:rsidRDefault="00F02176" w:rsidP="00F02176">
      <w:pPr>
        <w:widowControl w:val="0"/>
        <w:spacing w:before="100" w:beforeAutospacing="1" w:after="100" w:afterAutospacing="1" w:line="276" w:lineRule="auto"/>
        <w:ind w:left="720"/>
        <w:contextualSpacing/>
        <w:rPr>
          <w:sz w:val="22"/>
          <w:szCs w:val="22"/>
        </w:rPr>
      </w:pPr>
    </w:p>
    <w:p w:rsidR="00C43975" w:rsidRDefault="00E773DF" w:rsidP="00E773DF">
      <w:pPr>
        <w:widowControl w:val="0"/>
        <w:numPr>
          <w:ilvl w:val="0"/>
          <w:numId w:val="3"/>
        </w:numPr>
        <w:spacing w:before="100" w:beforeAutospacing="1" w:after="100" w:afterAutospacing="1" w:line="276" w:lineRule="auto"/>
        <w:contextualSpacing/>
        <w:rPr>
          <w:sz w:val="22"/>
          <w:szCs w:val="22"/>
        </w:rPr>
      </w:pPr>
      <w:r>
        <w:rPr>
          <w:sz w:val="22"/>
          <w:szCs w:val="22"/>
        </w:rPr>
        <w:t>In addition to the</w:t>
      </w:r>
      <w:r w:rsidR="00C43975" w:rsidRPr="00C43975">
        <w:rPr>
          <w:sz w:val="22"/>
          <w:szCs w:val="22"/>
        </w:rPr>
        <w:t xml:space="preserve"> training sessions, other workshops</w:t>
      </w:r>
      <w:r>
        <w:rPr>
          <w:sz w:val="22"/>
          <w:szCs w:val="22"/>
        </w:rPr>
        <w:t xml:space="preserve"> and resources are provided at F</w:t>
      </w:r>
      <w:r w:rsidR="00C43975" w:rsidRPr="00C43975">
        <w:rPr>
          <w:sz w:val="22"/>
          <w:szCs w:val="22"/>
        </w:rPr>
        <w:t xml:space="preserve">SU </w:t>
      </w:r>
      <w:r>
        <w:rPr>
          <w:sz w:val="22"/>
          <w:szCs w:val="22"/>
        </w:rPr>
        <w:t>by OPDA. S</w:t>
      </w:r>
      <w:r w:rsidR="00C43975" w:rsidRPr="00C43975">
        <w:rPr>
          <w:sz w:val="22"/>
          <w:szCs w:val="22"/>
        </w:rPr>
        <w:t>ee</w:t>
      </w:r>
      <w:r w:rsidRPr="00E773DF">
        <w:t xml:space="preserve"> </w:t>
      </w:r>
      <w:hyperlink r:id="rId12" w:history="1">
        <w:r w:rsidRPr="00436F00">
          <w:rPr>
            <w:rStyle w:val="Hyperlink"/>
            <w:sz w:val="22"/>
            <w:szCs w:val="22"/>
          </w:rPr>
          <w:t>http://opda.fsu.edu/</w:t>
        </w:r>
      </w:hyperlink>
      <w:r>
        <w:rPr>
          <w:sz w:val="22"/>
          <w:szCs w:val="22"/>
        </w:rPr>
        <w:t xml:space="preserve">  </w:t>
      </w:r>
      <w:r w:rsidR="00C43975" w:rsidRPr="00C43975">
        <w:rPr>
          <w:sz w:val="22"/>
          <w:szCs w:val="22"/>
        </w:rPr>
        <w:t xml:space="preserve"> </w:t>
      </w:r>
      <w:r>
        <w:rPr>
          <w:sz w:val="22"/>
          <w:szCs w:val="22"/>
        </w:rPr>
        <w:t>for examples of other F</w:t>
      </w:r>
      <w:r w:rsidR="00C43975" w:rsidRPr="00C43975">
        <w:rPr>
          <w:sz w:val="22"/>
          <w:szCs w:val="22"/>
        </w:rPr>
        <w:t xml:space="preserve">SU resources that you may encourage your postdoc to draw on. If you will encourage your postdoc to use these resources, you may wish to say so. </w:t>
      </w:r>
    </w:p>
    <w:p w:rsidR="00F02176" w:rsidRPr="00C43975" w:rsidRDefault="00F02176" w:rsidP="00F02176">
      <w:pPr>
        <w:widowControl w:val="0"/>
        <w:spacing w:before="100" w:beforeAutospacing="1" w:after="100" w:afterAutospacing="1" w:line="276" w:lineRule="auto"/>
        <w:contextualSpacing/>
        <w:rPr>
          <w:sz w:val="22"/>
          <w:szCs w:val="22"/>
        </w:rPr>
      </w:pPr>
    </w:p>
    <w:p w:rsidR="00C43975" w:rsidRDefault="00C43975" w:rsidP="00F02176">
      <w:pPr>
        <w:widowControl w:val="0"/>
        <w:numPr>
          <w:ilvl w:val="0"/>
          <w:numId w:val="3"/>
        </w:numPr>
        <w:spacing w:before="100" w:beforeAutospacing="1" w:after="100" w:afterAutospacing="1" w:line="276" w:lineRule="auto"/>
        <w:contextualSpacing/>
        <w:rPr>
          <w:sz w:val="22"/>
          <w:szCs w:val="22"/>
        </w:rPr>
      </w:pPr>
      <w:r w:rsidRPr="00C43975">
        <w:rPr>
          <w:sz w:val="22"/>
          <w:szCs w:val="22"/>
        </w:rPr>
        <w:t xml:space="preserve">Describe how you will train your postdocs in grant writing, manuscript preparation and review. </w:t>
      </w:r>
    </w:p>
    <w:p w:rsidR="00F02176" w:rsidRPr="00C43975" w:rsidRDefault="00F02176" w:rsidP="00F02176">
      <w:pPr>
        <w:widowControl w:val="0"/>
        <w:spacing w:before="100" w:beforeAutospacing="1" w:after="100" w:afterAutospacing="1" w:line="276" w:lineRule="auto"/>
        <w:contextualSpacing/>
        <w:rPr>
          <w:sz w:val="22"/>
          <w:szCs w:val="22"/>
        </w:rPr>
      </w:pPr>
    </w:p>
    <w:p w:rsidR="00C43975" w:rsidRPr="00C43975" w:rsidRDefault="00C43975" w:rsidP="00F02176">
      <w:pPr>
        <w:widowControl w:val="0"/>
        <w:numPr>
          <w:ilvl w:val="0"/>
          <w:numId w:val="3"/>
        </w:numPr>
        <w:spacing w:before="100" w:beforeAutospacing="1" w:after="100" w:afterAutospacing="1" w:line="276" w:lineRule="auto"/>
        <w:contextualSpacing/>
        <w:rPr>
          <w:sz w:val="22"/>
          <w:szCs w:val="22"/>
        </w:rPr>
      </w:pPr>
      <w:r w:rsidRPr="00C43975">
        <w:rPr>
          <w:sz w:val="22"/>
          <w:szCs w:val="22"/>
        </w:rPr>
        <w:t>Describe your plans for conducting the annual performance review. (</w:t>
      </w:r>
      <w:proofErr w:type="gramStart"/>
      <w:r w:rsidRPr="00C43975">
        <w:rPr>
          <w:sz w:val="22"/>
          <w:szCs w:val="22"/>
        </w:rPr>
        <w:t>Annual performance reviews of postdocs is</w:t>
      </w:r>
      <w:proofErr w:type="gramEnd"/>
      <w:r w:rsidRPr="00C43975">
        <w:rPr>
          <w:sz w:val="22"/>
          <w:szCs w:val="22"/>
        </w:rPr>
        <w:t xml:space="preserve"> a requirement for your progress reports to NSF. If you have a vision for how this will be conducted, it is helpful to describe them in your mentoring proposal.) </w:t>
      </w:r>
    </w:p>
    <w:p w:rsidR="00C43975" w:rsidRPr="00C43975" w:rsidRDefault="00C43975" w:rsidP="00F02176">
      <w:pPr>
        <w:pStyle w:val="ListParagraph"/>
        <w:tabs>
          <w:tab w:val="left" w:pos="1520"/>
        </w:tabs>
        <w:spacing w:line="220" w:lineRule="exact"/>
        <w:ind w:left="840" w:right="371"/>
        <w:rPr>
          <w:rFonts w:ascii="Arial" w:eastAsia="Arial" w:hAnsi="Arial" w:cs="Arial"/>
        </w:rPr>
      </w:pPr>
    </w:p>
    <w:sectPr w:rsidR="00C43975" w:rsidRPr="00C43975">
      <w:headerReference w:type="default" r:id="rId13"/>
      <w:footerReference w:type="default" r:id="rId14"/>
      <w:pgSz w:w="12240" w:h="15840"/>
      <w:pgMar w:top="760" w:right="940" w:bottom="280" w:left="980" w:header="569" w:footer="7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B99" w:rsidRDefault="00286B99">
      <w:r>
        <w:separator/>
      </w:r>
    </w:p>
  </w:endnote>
  <w:endnote w:type="continuationSeparator" w:id="0">
    <w:p w:rsidR="00286B99" w:rsidRDefault="00286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84A" w:rsidRDefault="0038084A">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B99" w:rsidRDefault="00286B99">
      <w:r>
        <w:separator/>
      </w:r>
    </w:p>
  </w:footnote>
  <w:footnote w:type="continuationSeparator" w:id="0">
    <w:p w:rsidR="00286B99" w:rsidRDefault="00286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84A" w:rsidRDefault="00FA149E">
    <w:pPr>
      <w:spacing w:line="200" w:lineRule="exact"/>
    </w:pPr>
    <w:r>
      <w:pict>
        <v:shapetype id="_x0000_t202" coordsize="21600,21600" o:spt="202" path="m,l,21600r21600,l21600,xe">
          <v:stroke joinstyle="miter"/>
          <v:path gradientshapeok="t" o:connecttype="rect"/>
        </v:shapetype>
        <v:shape id="_x0000_s2051" type="#_x0000_t202" style="position:absolute;margin-left:531.7pt;margin-top:37.75pt;width:28.45pt;height:10.05pt;z-index:-251658752;mso-position-horizontal-relative:page;mso-position-vertical-relative:page" filled="f" stroked="f">
          <v:textbox style="mso-next-textbox:#_x0000_s2051" inset="0,0,0,0">
            <w:txbxContent>
              <w:p w:rsidR="0038084A" w:rsidRDefault="008F4F0B">
                <w:pPr>
                  <w:ind w:left="20"/>
                  <w:rPr>
                    <w:rFonts w:ascii="Arial" w:eastAsia="Arial" w:hAnsi="Arial" w:cs="Arial"/>
                    <w:sz w:val="16"/>
                    <w:szCs w:val="16"/>
                  </w:rPr>
                </w:pPr>
                <w:r>
                  <w:rPr>
                    <w:rFonts w:ascii="Arial" w:eastAsia="Arial" w:hAnsi="Arial" w:cs="Arial"/>
                    <w:color w:val="55595C"/>
                    <w:spacing w:val="1"/>
                    <w:sz w:val="16"/>
                    <w:szCs w:val="16"/>
                  </w:rPr>
                  <w:t>P</w:t>
                </w:r>
                <w:r>
                  <w:rPr>
                    <w:rFonts w:ascii="Arial" w:eastAsia="Arial" w:hAnsi="Arial" w:cs="Arial"/>
                    <w:color w:val="55595C"/>
                    <w:spacing w:val="-1"/>
                    <w:sz w:val="16"/>
                    <w:szCs w:val="16"/>
                  </w:rPr>
                  <w:t>ag</w:t>
                </w:r>
                <w:r>
                  <w:rPr>
                    <w:rFonts w:ascii="Arial" w:eastAsia="Arial" w:hAnsi="Arial" w:cs="Arial"/>
                    <w:color w:val="55595C"/>
                    <w:sz w:val="16"/>
                    <w:szCs w:val="16"/>
                  </w:rPr>
                  <w:t>e</w:t>
                </w:r>
                <w:r>
                  <w:rPr>
                    <w:rFonts w:ascii="Arial" w:eastAsia="Arial" w:hAnsi="Arial" w:cs="Arial"/>
                    <w:color w:val="55595C"/>
                    <w:spacing w:val="1"/>
                    <w:sz w:val="16"/>
                    <w:szCs w:val="16"/>
                  </w:rPr>
                  <w:t xml:space="preserve"> </w:t>
                </w:r>
                <w:r>
                  <w:fldChar w:fldCharType="begin"/>
                </w:r>
                <w:r>
                  <w:rPr>
                    <w:rFonts w:ascii="Arial" w:eastAsia="Arial" w:hAnsi="Arial" w:cs="Arial"/>
                    <w:color w:val="55595C"/>
                    <w:sz w:val="16"/>
                    <w:szCs w:val="16"/>
                  </w:rPr>
                  <w:instrText xml:space="preserve"> PAGE </w:instrText>
                </w:r>
                <w:r>
                  <w:fldChar w:fldCharType="separate"/>
                </w:r>
                <w:r w:rsidR="00FA149E">
                  <w:rPr>
                    <w:rFonts w:ascii="Arial" w:eastAsia="Arial" w:hAnsi="Arial" w:cs="Arial"/>
                    <w:noProof/>
                    <w:color w:val="55595C"/>
                    <w:sz w:val="16"/>
                    <w:szCs w:val="16"/>
                  </w:rPr>
                  <w:t>1</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64E21"/>
    <w:multiLevelType w:val="multilevel"/>
    <w:tmpl w:val="3ECA1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D25857"/>
    <w:multiLevelType w:val="multilevel"/>
    <w:tmpl w:val="3ECA1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864B69"/>
    <w:multiLevelType w:val="hybridMultilevel"/>
    <w:tmpl w:val="80B4E14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nsid w:val="575063F3"/>
    <w:multiLevelType w:val="multilevel"/>
    <w:tmpl w:val="3ECA1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15586B"/>
    <w:multiLevelType w:val="multilevel"/>
    <w:tmpl w:val="8AB84DA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38084A"/>
    <w:rsid w:val="000015BF"/>
    <w:rsid w:val="00010A4D"/>
    <w:rsid w:val="00160AB2"/>
    <w:rsid w:val="00286B99"/>
    <w:rsid w:val="0038084A"/>
    <w:rsid w:val="00404F83"/>
    <w:rsid w:val="004954AC"/>
    <w:rsid w:val="004F04A3"/>
    <w:rsid w:val="008F4F0B"/>
    <w:rsid w:val="00964669"/>
    <w:rsid w:val="00AD1655"/>
    <w:rsid w:val="00BC2C45"/>
    <w:rsid w:val="00C15CA9"/>
    <w:rsid w:val="00C43975"/>
    <w:rsid w:val="00C776AC"/>
    <w:rsid w:val="00DC178A"/>
    <w:rsid w:val="00E07BCA"/>
    <w:rsid w:val="00E7132B"/>
    <w:rsid w:val="00E773DF"/>
    <w:rsid w:val="00F02176"/>
    <w:rsid w:val="00FA149E"/>
    <w:rsid w:val="00FC4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4954AC"/>
    <w:pPr>
      <w:tabs>
        <w:tab w:val="center" w:pos="4680"/>
        <w:tab w:val="right" w:pos="9360"/>
      </w:tabs>
    </w:pPr>
  </w:style>
  <w:style w:type="character" w:customStyle="1" w:styleId="HeaderChar">
    <w:name w:val="Header Char"/>
    <w:basedOn w:val="DefaultParagraphFont"/>
    <w:link w:val="Header"/>
    <w:uiPriority w:val="99"/>
    <w:rsid w:val="004954AC"/>
  </w:style>
  <w:style w:type="paragraph" w:styleId="Footer">
    <w:name w:val="footer"/>
    <w:basedOn w:val="Normal"/>
    <w:link w:val="FooterChar"/>
    <w:uiPriority w:val="99"/>
    <w:unhideWhenUsed/>
    <w:rsid w:val="004954AC"/>
    <w:pPr>
      <w:tabs>
        <w:tab w:val="center" w:pos="4680"/>
        <w:tab w:val="right" w:pos="9360"/>
      </w:tabs>
    </w:pPr>
  </w:style>
  <w:style w:type="character" w:customStyle="1" w:styleId="FooterChar">
    <w:name w:val="Footer Char"/>
    <w:basedOn w:val="DefaultParagraphFont"/>
    <w:link w:val="Footer"/>
    <w:uiPriority w:val="99"/>
    <w:rsid w:val="004954AC"/>
  </w:style>
  <w:style w:type="paragraph" w:styleId="ListParagraph">
    <w:name w:val="List Paragraph"/>
    <w:basedOn w:val="Normal"/>
    <w:uiPriority w:val="34"/>
    <w:qFormat/>
    <w:rsid w:val="004954AC"/>
    <w:pPr>
      <w:ind w:left="720"/>
      <w:contextualSpacing/>
    </w:pPr>
  </w:style>
  <w:style w:type="paragraph" w:styleId="BalloonText">
    <w:name w:val="Balloon Text"/>
    <w:basedOn w:val="Normal"/>
    <w:link w:val="BalloonTextChar"/>
    <w:uiPriority w:val="99"/>
    <w:semiHidden/>
    <w:unhideWhenUsed/>
    <w:rsid w:val="004954AC"/>
    <w:rPr>
      <w:rFonts w:ascii="Tahoma" w:hAnsi="Tahoma" w:cs="Tahoma"/>
      <w:sz w:val="16"/>
      <w:szCs w:val="16"/>
    </w:rPr>
  </w:style>
  <w:style w:type="character" w:customStyle="1" w:styleId="BalloonTextChar">
    <w:name w:val="Balloon Text Char"/>
    <w:basedOn w:val="DefaultParagraphFont"/>
    <w:link w:val="BalloonText"/>
    <w:uiPriority w:val="99"/>
    <w:semiHidden/>
    <w:rsid w:val="004954AC"/>
    <w:rPr>
      <w:rFonts w:ascii="Tahoma" w:hAnsi="Tahoma" w:cs="Tahoma"/>
      <w:sz w:val="16"/>
      <w:szCs w:val="16"/>
    </w:rPr>
  </w:style>
  <w:style w:type="character" w:styleId="Hyperlink">
    <w:name w:val="Hyperlink"/>
    <w:basedOn w:val="DefaultParagraphFont"/>
    <w:uiPriority w:val="99"/>
    <w:unhideWhenUsed/>
    <w:rsid w:val="00404F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4954AC"/>
    <w:pPr>
      <w:tabs>
        <w:tab w:val="center" w:pos="4680"/>
        <w:tab w:val="right" w:pos="9360"/>
      </w:tabs>
    </w:pPr>
  </w:style>
  <w:style w:type="character" w:customStyle="1" w:styleId="HeaderChar">
    <w:name w:val="Header Char"/>
    <w:basedOn w:val="DefaultParagraphFont"/>
    <w:link w:val="Header"/>
    <w:uiPriority w:val="99"/>
    <w:rsid w:val="004954AC"/>
  </w:style>
  <w:style w:type="paragraph" w:styleId="Footer">
    <w:name w:val="footer"/>
    <w:basedOn w:val="Normal"/>
    <w:link w:val="FooterChar"/>
    <w:uiPriority w:val="99"/>
    <w:unhideWhenUsed/>
    <w:rsid w:val="004954AC"/>
    <w:pPr>
      <w:tabs>
        <w:tab w:val="center" w:pos="4680"/>
        <w:tab w:val="right" w:pos="9360"/>
      </w:tabs>
    </w:pPr>
  </w:style>
  <w:style w:type="character" w:customStyle="1" w:styleId="FooterChar">
    <w:name w:val="Footer Char"/>
    <w:basedOn w:val="DefaultParagraphFont"/>
    <w:link w:val="Footer"/>
    <w:uiPriority w:val="99"/>
    <w:rsid w:val="004954AC"/>
  </w:style>
  <w:style w:type="paragraph" w:styleId="ListParagraph">
    <w:name w:val="List Paragraph"/>
    <w:basedOn w:val="Normal"/>
    <w:uiPriority w:val="34"/>
    <w:qFormat/>
    <w:rsid w:val="004954AC"/>
    <w:pPr>
      <w:ind w:left="720"/>
      <w:contextualSpacing/>
    </w:pPr>
  </w:style>
  <w:style w:type="paragraph" w:styleId="BalloonText">
    <w:name w:val="Balloon Text"/>
    <w:basedOn w:val="Normal"/>
    <w:link w:val="BalloonTextChar"/>
    <w:uiPriority w:val="99"/>
    <w:semiHidden/>
    <w:unhideWhenUsed/>
    <w:rsid w:val="004954AC"/>
    <w:rPr>
      <w:rFonts w:ascii="Tahoma" w:hAnsi="Tahoma" w:cs="Tahoma"/>
      <w:sz w:val="16"/>
      <w:szCs w:val="16"/>
    </w:rPr>
  </w:style>
  <w:style w:type="character" w:customStyle="1" w:styleId="BalloonTextChar">
    <w:name w:val="Balloon Text Char"/>
    <w:basedOn w:val="DefaultParagraphFont"/>
    <w:link w:val="BalloonText"/>
    <w:uiPriority w:val="99"/>
    <w:semiHidden/>
    <w:rsid w:val="004954AC"/>
    <w:rPr>
      <w:rFonts w:ascii="Tahoma" w:hAnsi="Tahoma" w:cs="Tahoma"/>
      <w:sz w:val="16"/>
      <w:szCs w:val="16"/>
    </w:rPr>
  </w:style>
  <w:style w:type="character" w:styleId="Hyperlink">
    <w:name w:val="Hyperlink"/>
    <w:basedOn w:val="DefaultParagraphFont"/>
    <w:uiPriority w:val="99"/>
    <w:unhideWhenUsed/>
    <w:rsid w:val="00404F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45553">
      <w:bodyDiv w:val="1"/>
      <w:marLeft w:val="0"/>
      <w:marRight w:val="0"/>
      <w:marTop w:val="0"/>
      <w:marBottom w:val="0"/>
      <w:divBdr>
        <w:top w:val="none" w:sz="0" w:space="0" w:color="auto"/>
        <w:left w:val="none" w:sz="0" w:space="0" w:color="auto"/>
        <w:bottom w:val="none" w:sz="0" w:space="0" w:color="auto"/>
        <w:right w:val="none" w:sz="0" w:space="0" w:color="auto"/>
      </w:divBdr>
    </w:div>
    <w:div w:id="901059609">
      <w:bodyDiv w:val="1"/>
      <w:marLeft w:val="0"/>
      <w:marRight w:val="0"/>
      <w:marTop w:val="0"/>
      <w:marBottom w:val="0"/>
      <w:divBdr>
        <w:top w:val="none" w:sz="0" w:space="0" w:color="auto"/>
        <w:left w:val="none" w:sz="0" w:space="0" w:color="auto"/>
        <w:bottom w:val="none" w:sz="0" w:space="0" w:color="auto"/>
        <w:right w:val="none" w:sz="0" w:space="0" w:color="auto"/>
      </w:divBdr>
    </w:div>
    <w:div w:id="1309480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pda.fsu.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pda.fsu.edu/Awards-and-Fellowships/Awards/Travel-Award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aseb.org/portals/2/pdfs/opa/idp.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649CE-2690-4DE4-9F99-6568F4AB6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Florida State University Office of Research</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Joan</dc:creator>
  <cp:lastModifiedBy>Mike Mitchell</cp:lastModifiedBy>
  <cp:revision>7</cp:revision>
  <cp:lastPrinted>2016-02-23T21:41:00Z</cp:lastPrinted>
  <dcterms:created xsi:type="dcterms:W3CDTF">2016-03-04T15:32:00Z</dcterms:created>
  <dcterms:modified xsi:type="dcterms:W3CDTF">2016-03-04T16:14:00Z</dcterms:modified>
</cp:coreProperties>
</file>