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79C43" w14:textId="77777777" w:rsidR="001C7854" w:rsidRDefault="001C7854" w:rsidP="001C7854">
      <w:pPr>
        <w:rPr>
          <w:rFonts w:ascii="Times New Roman" w:hAnsi="Times New Roman"/>
          <w:b/>
          <w:sz w:val="28"/>
          <w:szCs w:val="28"/>
        </w:rPr>
      </w:pPr>
      <w:r w:rsidRPr="001C7854">
        <w:rPr>
          <w:rFonts w:ascii="Times New Roman" w:hAnsi="Times New Roman"/>
          <w:b/>
          <w:sz w:val="28"/>
          <w:szCs w:val="28"/>
        </w:rPr>
        <w:t>PROTOCOL TITLE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DE28FBC" w14:textId="77777777" w:rsidR="001C7854" w:rsidRDefault="001C7854" w:rsidP="001C7854">
      <w:pPr>
        <w:pStyle w:val="Default"/>
        <w:spacing w:before="120" w:after="120"/>
        <w:ind w:left="720"/>
        <w:rPr>
          <w:i/>
        </w:rPr>
      </w:pPr>
      <w:r>
        <w:rPr>
          <w:i/>
        </w:rPr>
        <w:t>Include the full protocol title.</w:t>
      </w:r>
    </w:p>
    <w:p w14:paraId="17B0D2AA" w14:textId="77777777" w:rsidR="001C7854" w:rsidRDefault="001C7854" w:rsidP="001C785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PRINCIPAL INVESTIGATOR:</w:t>
      </w:r>
    </w:p>
    <w:p w14:paraId="758E77CB" w14:textId="77777777" w:rsidR="001C7854" w:rsidRDefault="001C7854" w:rsidP="001C7854">
      <w:pPr>
        <w:pStyle w:val="Default"/>
        <w:spacing w:before="120"/>
        <w:ind w:left="720"/>
        <w:rPr>
          <w:i/>
        </w:rPr>
      </w:pPr>
      <w:r>
        <w:rPr>
          <w:i/>
        </w:rPr>
        <w:t>Name</w:t>
      </w:r>
    </w:p>
    <w:p w14:paraId="7596997F" w14:textId="77777777" w:rsidR="001C7854" w:rsidRDefault="001C7854" w:rsidP="001C7854">
      <w:pPr>
        <w:pStyle w:val="Default"/>
        <w:ind w:left="720"/>
        <w:rPr>
          <w:i/>
        </w:rPr>
      </w:pPr>
      <w:r>
        <w:rPr>
          <w:i/>
        </w:rPr>
        <w:t>Department</w:t>
      </w:r>
    </w:p>
    <w:p w14:paraId="2D8B9134" w14:textId="77777777" w:rsidR="001C7854" w:rsidRDefault="001C7854" w:rsidP="001C7854">
      <w:pPr>
        <w:pStyle w:val="Default"/>
        <w:ind w:left="720"/>
        <w:rPr>
          <w:i/>
        </w:rPr>
      </w:pPr>
      <w:r>
        <w:rPr>
          <w:i/>
        </w:rPr>
        <w:t>Telephone Number</w:t>
      </w:r>
    </w:p>
    <w:p w14:paraId="5E4E394D" w14:textId="77777777" w:rsidR="001C7854" w:rsidRDefault="001C7854" w:rsidP="001C7854">
      <w:pPr>
        <w:pStyle w:val="Default"/>
        <w:spacing w:after="120"/>
        <w:ind w:left="720"/>
        <w:rPr>
          <w:i/>
        </w:rPr>
      </w:pPr>
      <w:r>
        <w:rPr>
          <w:i/>
        </w:rPr>
        <w:t>Email Address</w:t>
      </w:r>
    </w:p>
    <w:p w14:paraId="79F92EC3" w14:textId="77777777" w:rsidR="001C7854" w:rsidRDefault="001C7854" w:rsidP="001C785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VERSION NUMBER</w:t>
      </w:r>
      <w:r w:rsidR="00297491">
        <w:rPr>
          <w:b/>
          <w:sz w:val="28"/>
          <w:szCs w:val="28"/>
        </w:rPr>
        <w:t>/DATE</w:t>
      </w:r>
      <w:r>
        <w:rPr>
          <w:b/>
          <w:sz w:val="28"/>
          <w:szCs w:val="28"/>
        </w:rPr>
        <w:t>:</w:t>
      </w:r>
    </w:p>
    <w:p w14:paraId="6783EF57" w14:textId="77777777" w:rsidR="001C7854" w:rsidRDefault="001C7854" w:rsidP="001C7854">
      <w:pPr>
        <w:pStyle w:val="Default"/>
        <w:spacing w:before="120" w:after="120"/>
        <w:ind w:left="720"/>
        <w:rPr>
          <w:i/>
        </w:rPr>
      </w:pPr>
      <w:r>
        <w:rPr>
          <w:i/>
        </w:rPr>
        <w:t xml:space="preserve">Include the version number </w:t>
      </w:r>
      <w:r w:rsidR="00297491">
        <w:rPr>
          <w:i/>
        </w:rPr>
        <w:t xml:space="preserve">and date </w:t>
      </w:r>
      <w:r>
        <w:rPr>
          <w:i/>
        </w:rPr>
        <w:t>of this protocol.</w:t>
      </w:r>
    </w:p>
    <w:p w14:paraId="4B81CA3A" w14:textId="77777777" w:rsidR="00297491" w:rsidRDefault="00297491" w:rsidP="001C7854">
      <w:pPr>
        <w:pStyle w:val="Default"/>
        <w:spacing w:before="120" w:after="120"/>
        <w:ind w:left="720"/>
        <w:rPr>
          <w:i/>
        </w:rPr>
      </w:pPr>
    </w:p>
    <w:p w14:paraId="4D37E2F2" w14:textId="77777777" w:rsidR="00297491" w:rsidRDefault="00297491" w:rsidP="008217D1">
      <w:pPr>
        <w:pStyle w:val="Default"/>
      </w:pPr>
      <w:r>
        <w:rPr>
          <w:b/>
          <w:sz w:val="28"/>
          <w:szCs w:val="28"/>
        </w:rPr>
        <w:t>R</w:t>
      </w:r>
      <w:r w:rsidR="008217D1">
        <w:rPr>
          <w:b/>
          <w:sz w:val="28"/>
          <w:szCs w:val="28"/>
        </w:rPr>
        <w:t>EVISION HISTORY</w:t>
      </w:r>
    </w:p>
    <w:p w14:paraId="740A2984" w14:textId="77777777" w:rsidR="00297491" w:rsidRDefault="00297491" w:rsidP="00297491"/>
    <w:tbl>
      <w:tblPr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3"/>
        <w:gridCol w:w="1663"/>
        <w:gridCol w:w="4802"/>
        <w:gridCol w:w="1288"/>
      </w:tblGrid>
      <w:tr w:rsidR="00297491" w14:paraId="760BBD75" w14:textId="77777777" w:rsidTr="00DF71A6">
        <w:tc>
          <w:tcPr>
            <w:tcW w:w="1103" w:type="dxa"/>
          </w:tcPr>
          <w:p w14:paraId="44E7915B" w14:textId="77777777" w:rsidR="00297491" w:rsidRDefault="00297491" w:rsidP="00DF71A6">
            <w:r>
              <w:rPr>
                <w:rFonts w:ascii="Times New Roman" w:hAnsi="Times New Roman"/>
                <w:b/>
              </w:rPr>
              <w:t>Revision #</w:t>
            </w:r>
          </w:p>
        </w:tc>
        <w:tc>
          <w:tcPr>
            <w:tcW w:w="1663" w:type="dxa"/>
          </w:tcPr>
          <w:p w14:paraId="02C03930" w14:textId="77777777" w:rsidR="00297491" w:rsidRDefault="00297491" w:rsidP="00DF71A6">
            <w:r>
              <w:rPr>
                <w:rFonts w:ascii="Times New Roman" w:hAnsi="Times New Roman"/>
                <w:b/>
              </w:rPr>
              <w:t>Version Date</w:t>
            </w:r>
          </w:p>
        </w:tc>
        <w:tc>
          <w:tcPr>
            <w:tcW w:w="4802" w:type="dxa"/>
          </w:tcPr>
          <w:p w14:paraId="235E93D9" w14:textId="77777777" w:rsidR="00297491" w:rsidRDefault="00297491" w:rsidP="00DF71A6">
            <w:r>
              <w:rPr>
                <w:rFonts w:ascii="Times New Roman" w:hAnsi="Times New Roman"/>
                <w:b/>
              </w:rPr>
              <w:t>Summary of Changes</w:t>
            </w:r>
          </w:p>
        </w:tc>
        <w:tc>
          <w:tcPr>
            <w:tcW w:w="1288" w:type="dxa"/>
          </w:tcPr>
          <w:p w14:paraId="7E5AA227" w14:textId="77777777" w:rsidR="00297491" w:rsidRDefault="00297491" w:rsidP="00DF71A6">
            <w:r>
              <w:rPr>
                <w:rFonts w:ascii="Times New Roman" w:hAnsi="Times New Roman"/>
                <w:b/>
              </w:rPr>
              <w:t>Consent Change?</w:t>
            </w:r>
          </w:p>
        </w:tc>
      </w:tr>
      <w:tr w:rsidR="00297491" w14:paraId="7DCBB0AD" w14:textId="77777777" w:rsidTr="00DF71A6">
        <w:tc>
          <w:tcPr>
            <w:tcW w:w="1103" w:type="dxa"/>
          </w:tcPr>
          <w:p w14:paraId="3B70251E" w14:textId="77777777" w:rsidR="00297491" w:rsidRDefault="00297491" w:rsidP="00DF71A6"/>
        </w:tc>
        <w:tc>
          <w:tcPr>
            <w:tcW w:w="1663" w:type="dxa"/>
          </w:tcPr>
          <w:p w14:paraId="584CD43A" w14:textId="77777777" w:rsidR="00297491" w:rsidRDefault="00297491" w:rsidP="00DF71A6"/>
        </w:tc>
        <w:tc>
          <w:tcPr>
            <w:tcW w:w="4802" w:type="dxa"/>
          </w:tcPr>
          <w:p w14:paraId="1676973B" w14:textId="77777777" w:rsidR="00297491" w:rsidRDefault="00297491" w:rsidP="00DF71A6"/>
        </w:tc>
        <w:tc>
          <w:tcPr>
            <w:tcW w:w="1288" w:type="dxa"/>
          </w:tcPr>
          <w:p w14:paraId="5E9463F6" w14:textId="77777777" w:rsidR="00297491" w:rsidRDefault="00297491" w:rsidP="00DF71A6"/>
        </w:tc>
      </w:tr>
      <w:tr w:rsidR="00297491" w14:paraId="1C5C1830" w14:textId="77777777" w:rsidTr="00DF71A6">
        <w:tc>
          <w:tcPr>
            <w:tcW w:w="1103" w:type="dxa"/>
          </w:tcPr>
          <w:p w14:paraId="0A45D4A9" w14:textId="77777777" w:rsidR="00297491" w:rsidRDefault="00297491" w:rsidP="00DF71A6"/>
        </w:tc>
        <w:tc>
          <w:tcPr>
            <w:tcW w:w="1663" w:type="dxa"/>
          </w:tcPr>
          <w:p w14:paraId="33FC1BF4" w14:textId="77777777" w:rsidR="00297491" w:rsidRDefault="00297491" w:rsidP="00DF71A6"/>
        </w:tc>
        <w:tc>
          <w:tcPr>
            <w:tcW w:w="4802" w:type="dxa"/>
          </w:tcPr>
          <w:p w14:paraId="69C94132" w14:textId="77777777" w:rsidR="00297491" w:rsidRDefault="00297491" w:rsidP="00DF71A6"/>
        </w:tc>
        <w:tc>
          <w:tcPr>
            <w:tcW w:w="1288" w:type="dxa"/>
          </w:tcPr>
          <w:p w14:paraId="68D70808" w14:textId="77777777" w:rsidR="00297491" w:rsidRDefault="00297491" w:rsidP="00DF71A6"/>
        </w:tc>
      </w:tr>
      <w:tr w:rsidR="00297491" w14:paraId="43FD6C94" w14:textId="77777777" w:rsidTr="00DF71A6">
        <w:tc>
          <w:tcPr>
            <w:tcW w:w="1103" w:type="dxa"/>
          </w:tcPr>
          <w:p w14:paraId="1418B7E4" w14:textId="77777777" w:rsidR="00297491" w:rsidRDefault="00297491" w:rsidP="00DF71A6"/>
        </w:tc>
        <w:tc>
          <w:tcPr>
            <w:tcW w:w="1663" w:type="dxa"/>
          </w:tcPr>
          <w:p w14:paraId="13536020" w14:textId="77777777" w:rsidR="00297491" w:rsidRDefault="00297491" w:rsidP="00DF71A6"/>
        </w:tc>
        <w:tc>
          <w:tcPr>
            <w:tcW w:w="4802" w:type="dxa"/>
          </w:tcPr>
          <w:p w14:paraId="009B6B3E" w14:textId="77777777" w:rsidR="00297491" w:rsidRDefault="00297491" w:rsidP="00DF71A6"/>
        </w:tc>
        <w:tc>
          <w:tcPr>
            <w:tcW w:w="1288" w:type="dxa"/>
          </w:tcPr>
          <w:p w14:paraId="656DE52A" w14:textId="77777777" w:rsidR="00297491" w:rsidRDefault="00297491" w:rsidP="00DF71A6"/>
        </w:tc>
      </w:tr>
      <w:tr w:rsidR="00297491" w14:paraId="62A0F978" w14:textId="77777777" w:rsidTr="00DF71A6">
        <w:tc>
          <w:tcPr>
            <w:tcW w:w="1103" w:type="dxa"/>
          </w:tcPr>
          <w:p w14:paraId="6C3B336B" w14:textId="77777777" w:rsidR="00297491" w:rsidRDefault="00297491" w:rsidP="00DF71A6"/>
        </w:tc>
        <w:tc>
          <w:tcPr>
            <w:tcW w:w="1663" w:type="dxa"/>
          </w:tcPr>
          <w:p w14:paraId="36307EEA" w14:textId="77777777" w:rsidR="00297491" w:rsidRDefault="00297491" w:rsidP="00DF71A6"/>
        </w:tc>
        <w:tc>
          <w:tcPr>
            <w:tcW w:w="4802" w:type="dxa"/>
          </w:tcPr>
          <w:p w14:paraId="7D81B856" w14:textId="77777777" w:rsidR="00297491" w:rsidRDefault="00297491" w:rsidP="00DF71A6"/>
        </w:tc>
        <w:tc>
          <w:tcPr>
            <w:tcW w:w="1288" w:type="dxa"/>
          </w:tcPr>
          <w:p w14:paraId="7489B992" w14:textId="77777777" w:rsidR="00297491" w:rsidRDefault="00297491" w:rsidP="00DF71A6"/>
        </w:tc>
      </w:tr>
      <w:tr w:rsidR="00297491" w14:paraId="42338FB3" w14:textId="77777777" w:rsidTr="00DF71A6">
        <w:tc>
          <w:tcPr>
            <w:tcW w:w="1103" w:type="dxa"/>
          </w:tcPr>
          <w:p w14:paraId="548F4BEE" w14:textId="77777777" w:rsidR="00297491" w:rsidRDefault="00297491" w:rsidP="00DF71A6"/>
        </w:tc>
        <w:tc>
          <w:tcPr>
            <w:tcW w:w="1663" w:type="dxa"/>
          </w:tcPr>
          <w:p w14:paraId="1860D36A" w14:textId="77777777" w:rsidR="00297491" w:rsidRDefault="00297491" w:rsidP="00DF71A6"/>
        </w:tc>
        <w:tc>
          <w:tcPr>
            <w:tcW w:w="4802" w:type="dxa"/>
          </w:tcPr>
          <w:p w14:paraId="559B36D7" w14:textId="77777777" w:rsidR="00297491" w:rsidRDefault="00297491" w:rsidP="00DF71A6"/>
        </w:tc>
        <w:tc>
          <w:tcPr>
            <w:tcW w:w="1288" w:type="dxa"/>
          </w:tcPr>
          <w:p w14:paraId="3E93ABD3" w14:textId="77777777" w:rsidR="00297491" w:rsidRDefault="00297491" w:rsidP="00DF71A6"/>
        </w:tc>
      </w:tr>
    </w:tbl>
    <w:p w14:paraId="4F1C9BE5" w14:textId="77777777" w:rsidR="00297491" w:rsidRDefault="00297491" w:rsidP="00297491"/>
    <w:p w14:paraId="1795802D" w14:textId="77777777" w:rsidR="00DF71A6" w:rsidRDefault="00DF71A6">
      <w:pPr>
        <w:autoSpaceDE/>
        <w:autoSpaceDN/>
        <w:adjustRightInd/>
        <w:rPr>
          <w:rFonts w:ascii="Cambria" w:eastAsia="MS Gothic" w:hAnsi="Cambria"/>
          <w:b/>
          <w:bCs/>
          <w:i/>
          <w:color w:val="365F91"/>
          <w:sz w:val="28"/>
          <w:szCs w:val="28"/>
          <w:lang w:eastAsia="ja-JP"/>
        </w:rPr>
      </w:pPr>
      <w:r>
        <w:rPr>
          <w:i/>
        </w:rPr>
        <w:br w:type="page"/>
      </w:r>
    </w:p>
    <w:p w14:paraId="5D630BF9" w14:textId="77777777" w:rsidR="001C7854" w:rsidRPr="001C7854" w:rsidRDefault="001C7854" w:rsidP="001C7854">
      <w:pPr>
        <w:pStyle w:val="TOCHeading"/>
        <w:spacing w:before="0" w:line="240" w:lineRule="auto"/>
        <w:rPr>
          <w:rFonts w:ascii="Times New Roman" w:hAnsi="Times New Roman"/>
          <w:color w:val="000000"/>
        </w:rPr>
      </w:pPr>
      <w:r w:rsidRPr="001C7854">
        <w:rPr>
          <w:rFonts w:ascii="Times New Roman" w:hAnsi="Times New Roman"/>
          <w:color w:val="000000"/>
        </w:rPr>
        <w:lastRenderedPageBreak/>
        <w:t>Table of Contents</w:t>
      </w:r>
    </w:p>
    <w:p w14:paraId="3BCF3031" w14:textId="01996FBC" w:rsidR="00757153" w:rsidRDefault="001C7854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6162129" w:history="1">
        <w:r w:rsidR="00757153" w:rsidRPr="00F54679">
          <w:rPr>
            <w:rStyle w:val="Hyperlink"/>
            <w:noProof/>
          </w:rPr>
          <w:t>1.0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Study Summary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_Toc496162129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3</w:t>
        </w:r>
        <w:r w:rsidR="00757153">
          <w:rPr>
            <w:noProof/>
            <w:webHidden/>
          </w:rPr>
          <w:fldChar w:fldCharType="end"/>
        </w:r>
      </w:hyperlink>
    </w:p>
    <w:p w14:paraId="16788E63" w14:textId="6149C177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30" w:history="1">
        <w:r w:rsidR="00757153" w:rsidRPr="00F54679">
          <w:rPr>
            <w:rStyle w:val="Hyperlink"/>
            <w:noProof/>
          </w:rPr>
          <w:t>2.0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Objectives*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_Toc496162130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3</w:t>
        </w:r>
        <w:r w:rsidR="00757153">
          <w:rPr>
            <w:noProof/>
            <w:webHidden/>
          </w:rPr>
          <w:fldChar w:fldCharType="end"/>
        </w:r>
      </w:hyperlink>
    </w:p>
    <w:p w14:paraId="29FB237D" w14:textId="5D06ECFF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31" w:history="1">
        <w:r w:rsidR="00757153" w:rsidRPr="00F54679">
          <w:rPr>
            <w:rStyle w:val="Hyperlink"/>
            <w:noProof/>
          </w:rPr>
          <w:t>3.0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Background*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_Toc496162131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3</w:t>
        </w:r>
        <w:r w:rsidR="00757153">
          <w:rPr>
            <w:noProof/>
            <w:webHidden/>
          </w:rPr>
          <w:fldChar w:fldCharType="end"/>
        </w:r>
      </w:hyperlink>
    </w:p>
    <w:p w14:paraId="228D3CBE" w14:textId="4E4C583F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32" w:history="1">
        <w:r w:rsidR="00757153" w:rsidRPr="00F54679">
          <w:rPr>
            <w:rStyle w:val="Hyperlink"/>
            <w:noProof/>
          </w:rPr>
          <w:t>4.0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Study Endpoints*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_Toc496162132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3</w:t>
        </w:r>
        <w:r w:rsidR="00757153">
          <w:rPr>
            <w:noProof/>
            <w:webHidden/>
          </w:rPr>
          <w:fldChar w:fldCharType="end"/>
        </w:r>
      </w:hyperlink>
    </w:p>
    <w:p w14:paraId="1F5FFFB2" w14:textId="41C4989F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33" w:history="1">
        <w:r w:rsidR="00757153" w:rsidRPr="00F54679">
          <w:rPr>
            <w:rStyle w:val="Hyperlink"/>
            <w:noProof/>
          </w:rPr>
          <w:t>5.0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Study Intervention/Investigational Agent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_Toc496162133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3</w:t>
        </w:r>
        <w:r w:rsidR="00757153">
          <w:rPr>
            <w:noProof/>
            <w:webHidden/>
          </w:rPr>
          <w:fldChar w:fldCharType="end"/>
        </w:r>
      </w:hyperlink>
    </w:p>
    <w:p w14:paraId="40E10BC2" w14:textId="15F4F66F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34" w:history="1">
        <w:r w:rsidR="00757153" w:rsidRPr="00F54679">
          <w:rPr>
            <w:rStyle w:val="Hyperlink"/>
            <w:noProof/>
          </w:rPr>
          <w:t>6.0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Procedures Involved*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_Toc496162134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3</w:t>
        </w:r>
        <w:r w:rsidR="00757153">
          <w:rPr>
            <w:noProof/>
            <w:webHidden/>
          </w:rPr>
          <w:fldChar w:fldCharType="end"/>
        </w:r>
      </w:hyperlink>
    </w:p>
    <w:p w14:paraId="148CDEE1" w14:textId="72C5F5BA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35" w:history="1">
        <w:r w:rsidR="00757153" w:rsidRPr="00F54679">
          <w:rPr>
            <w:rStyle w:val="Hyperlink"/>
            <w:noProof/>
          </w:rPr>
          <w:t>7.0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Data and Specimen Banking*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_Toc496162135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3</w:t>
        </w:r>
        <w:r w:rsidR="00757153">
          <w:rPr>
            <w:noProof/>
            <w:webHidden/>
          </w:rPr>
          <w:fldChar w:fldCharType="end"/>
        </w:r>
      </w:hyperlink>
    </w:p>
    <w:p w14:paraId="7B4F2990" w14:textId="13EE1169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36" w:history="1">
        <w:r w:rsidR="00757153" w:rsidRPr="00F54679">
          <w:rPr>
            <w:rStyle w:val="Hyperlink"/>
            <w:noProof/>
          </w:rPr>
          <w:t>8.0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Sharing of Results with Subjects*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_Toc496162136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4</w:t>
        </w:r>
        <w:r w:rsidR="00757153">
          <w:rPr>
            <w:noProof/>
            <w:webHidden/>
          </w:rPr>
          <w:fldChar w:fldCharType="end"/>
        </w:r>
      </w:hyperlink>
    </w:p>
    <w:p w14:paraId="26FA72A0" w14:textId="45376840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37" w:history="1">
        <w:r w:rsidR="00757153" w:rsidRPr="00F54679">
          <w:rPr>
            <w:rStyle w:val="Hyperlink"/>
            <w:noProof/>
          </w:rPr>
          <w:t>9.0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Study Timelines*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_Toc496162137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4</w:t>
        </w:r>
        <w:r w:rsidR="00757153">
          <w:rPr>
            <w:noProof/>
            <w:webHidden/>
          </w:rPr>
          <w:fldChar w:fldCharType="end"/>
        </w:r>
      </w:hyperlink>
    </w:p>
    <w:p w14:paraId="710C1A98" w14:textId="2159C11B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38" w:history="1">
        <w:r w:rsidR="00757153" w:rsidRPr="00F54679">
          <w:rPr>
            <w:rStyle w:val="Hyperlink"/>
            <w:bCs/>
            <w:noProof/>
          </w:rPr>
          <w:t>10.0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Inclusion and Exclusion Criteria*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_Toc496162138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4</w:t>
        </w:r>
        <w:r w:rsidR="00757153">
          <w:rPr>
            <w:noProof/>
            <w:webHidden/>
          </w:rPr>
          <w:fldChar w:fldCharType="end"/>
        </w:r>
      </w:hyperlink>
    </w:p>
    <w:p w14:paraId="78653B71" w14:textId="5F29266E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39" w:history="1">
        <w:r w:rsidR="00757153" w:rsidRPr="00F54679">
          <w:rPr>
            <w:rStyle w:val="Hyperlink"/>
            <w:noProof/>
          </w:rPr>
          <w:t>11.0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Vulnerable Populations*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_Toc496162139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4</w:t>
        </w:r>
        <w:r w:rsidR="00757153">
          <w:rPr>
            <w:noProof/>
            <w:webHidden/>
          </w:rPr>
          <w:fldChar w:fldCharType="end"/>
        </w:r>
      </w:hyperlink>
    </w:p>
    <w:p w14:paraId="5EA65290" w14:textId="44ED5D31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40" w:history="1">
        <w:r w:rsidR="00757153" w:rsidRPr="00F54679">
          <w:rPr>
            <w:rStyle w:val="Hyperlink"/>
            <w:bCs/>
            <w:noProof/>
          </w:rPr>
          <w:t>12.0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Local Number of Subjects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_Toc496162140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4</w:t>
        </w:r>
        <w:r w:rsidR="00757153">
          <w:rPr>
            <w:noProof/>
            <w:webHidden/>
          </w:rPr>
          <w:fldChar w:fldCharType="end"/>
        </w:r>
      </w:hyperlink>
    </w:p>
    <w:p w14:paraId="2DBA4989" w14:textId="30802EF9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41" w:history="1">
        <w:r w:rsidR="00757153" w:rsidRPr="00F54679">
          <w:rPr>
            <w:rStyle w:val="Hyperlink"/>
            <w:bCs/>
            <w:noProof/>
          </w:rPr>
          <w:t>13.0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Recruitment Methods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_Toc496162141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4</w:t>
        </w:r>
        <w:r w:rsidR="00757153">
          <w:rPr>
            <w:noProof/>
            <w:webHidden/>
          </w:rPr>
          <w:fldChar w:fldCharType="end"/>
        </w:r>
      </w:hyperlink>
    </w:p>
    <w:p w14:paraId="5EA3E3D6" w14:textId="77CE4DC7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42" w:history="1">
        <w:r w:rsidR="00757153" w:rsidRPr="00F54679">
          <w:rPr>
            <w:rStyle w:val="Hyperlink"/>
            <w:noProof/>
          </w:rPr>
          <w:t>14.0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Withdrawal of Subjects*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_Toc496162142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4</w:t>
        </w:r>
        <w:r w:rsidR="00757153">
          <w:rPr>
            <w:noProof/>
            <w:webHidden/>
          </w:rPr>
          <w:fldChar w:fldCharType="end"/>
        </w:r>
      </w:hyperlink>
    </w:p>
    <w:p w14:paraId="50686521" w14:textId="264928EC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43" w:history="1">
        <w:r w:rsidR="00757153" w:rsidRPr="00F54679">
          <w:rPr>
            <w:rStyle w:val="Hyperlink"/>
            <w:noProof/>
          </w:rPr>
          <w:t>15.0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Risks to Subjects*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_Toc496162143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4</w:t>
        </w:r>
        <w:r w:rsidR="00757153">
          <w:rPr>
            <w:noProof/>
            <w:webHidden/>
          </w:rPr>
          <w:fldChar w:fldCharType="end"/>
        </w:r>
      </w:hyperlink>
    </w:p>
    <w:p w14:paraId="4FFC7B67" w14:textId="0ADAFDD5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44" w:history="1">
        <w:r w:rsidR="00757153" w:rsidRPr="00F54679">
          <w:rPr>
            <w:rStyle w:val="Hyperlink"/>
            <w:noProof/>
          </w:rPr>
          <w:t>16.0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Potential Benefits to Subjects*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_Toc496162144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4</w:t>
        </w:r>
        <w:r w:rsidR="00757153">
          <w:rPr>
            <w:noProof/>
            <w:webHidden/>
          </w:rPr>
          <w:fldChar w:fldCharType="end"/>
        </w:r>
      </w:hyperlink>
    </w:p>
    <w:p w14:paraId="24170526" w14:textId="0FB60C8D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45" w:history="1">
        <w:r w:rsidR="00757153" w:rsidRPr="00F54679">
          <w:rPr>
            <w:rStyle w:val="Hyperlink"/>
            <w:noProof/>
          </w:rPr>
          <w:t>17.0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Data Management* and Confidentiality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_Toc496162145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4</w:t>
        </w:r>
        <w:r w:rsidR="00757153">
          <w:rPr>
            <w:noProof/>
            <w:webHidden/>
          </w:rPr>
          <w:fldChar w:fldCharType="end"/>
        </w:r>
      </w:hyperlink>
    </w:p>
    <w:p w14:paraId="222D3768" w14:textId="301C0D84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46" w:history="1">
        <w:r w:rsidR="00757153" w:rsidRPr="00F54679">
          <w:rPr>
            <w:rStyle w:val="Hyperlink"/>
            <w:noProof/>
          </w:rPr>
          <w:t>18.0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Provisions to Monitor the Data to Ensure the Safety of Subjects*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_Toc496162146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5</w:t>
        </w:r>
        <w:r w:rsidR="00757153">
          <w:rPr>
            <w:noProof/>
            <w:webHidden/>
          </w:rPr>
          <w:fldChar w:fldCharType="end"/>
        </w:r>
      </w:hyperlink>
    </w:p>
    <w:p w14:paraId="3BB357E4" w14:textId="7951F488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47" w:history="1">
        <w:r w:rsidR="00757153" w:rsidRPr="00F54679">
          <w:rPr>
            <w:rStyle w:val="Hyperlink"/>
            <w:noProof/>
          </w:rPr>
          <w:t>19.0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Provisions to Protect the Privacy Interests of Subjects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_Toc496162147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5</w:t>
        </w:r>
        <w:r w:rsidR="00757153">
          <w:rPr>
            <w:noProof/>
            <w:webHidden/>
          </w:rPr>
          <w:fldChar w:fldCharType="end"/>
        </w:r>
      </w:hyperlink>
    </w:p>
    <w:p w14:paraId="6A3F87C3" w14:textId="381BAF86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48" w:history="1">
        <w:r w:rsidR="00757153" w:rsidRPr="00F54679">
          <w:rPr>
            <w:rStyle w:val="Hyperlink"/>
            <w:noProof/>
          </w:rPr>
          <w:t>20.0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Compensation for Research-Related Injury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_Toc496162148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5</w:t>
        </w:r>
        <w:r w:rsidR="00757153">
          <w:rPr>
            <w:noProof/>
            <w:webHidden/>
          </w:rPr>
          <w:fldChar w:fldCharType="end"/>
        </w:r>
      </w:hyperlink>
    </w:p>
    <w:p w14:paraId="22483E0D" w14:textId="6491E892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49" w:history="1">
        <w:r w:rsidR="00757153" w:rsidRPr="00F54679">
          <w:rPr>
            <w:rStyle w:val="Hyperlink"/>
            <w:noProof/>
          </w:rPr>
          <w:t>21.0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Economic Burden to Subjects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_Toc496162149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5</w:t>
        </w:r>
        <w:r w:rsidR="00757153">
          <w:rPr>
            <w:noProof/>
            <w:webHidden/>
          </w:rPr>
          <w:fldChar w:fldCharType="end"/>
        </w:r>
      </w:hyperlink>
    </w:p>
    <w:p w14:paraId="48813604" w14:textId="665616DD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50" w:history="1">
        <w:r w:rsidR="00757153" w:rsidRPr="00F54679">
          <w:rPr>
            <w:rStyle w:val="Hyperlink"/>
            <w:noProof/>
          </w:rPr>
          <w:t>22.0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Consent Process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_Toc496162150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5</w:t>
        </w:r>
        <w:r w:rsidR="00757153">
          <w:rPr>
            <w:noProof/>
            <w:webHidden/>
          </w:rPr>
          <w:fldChar w:fldCharType="end"/>
        </w:r>
      </w:hyperlink>
    </w:p>
    <w:p w14:paraId="20020143" w14:textId="22AE75AA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51" w:history="1">
        <w:r w:rsidR="00757153" w:rsidRPr="00F54679">
          <w:rPr>
            <w:rStyle w:val="Hyperlink"/>
            <w:noProof/>
          </w:rPr>
          <w:t>23.0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Process to Document Consent in Writing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_Toc496162151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5</w:t>
        </w:r>
        <w:r w:rsidR="00757153">
          <w:rPr>
            <w:noProof/>
            <w:webHidden/>
          </w:rPr>
          <w:fldChar w:fldCharType="end"/>
        </w:r>
      </w:hyperlink>
    </w:p>
    <w:p w14:paraId="07F71799" w14:textId="792D353A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52" w:history="1">
        <w:r w:rsidR="00757153" w:rsidRPr="00F54679">
          <w:rPr>
            <w:rStyle w:val="Hyperlink"/>
            <w:noProof/>
          </w:rPr>
          <w:t>24.0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Setting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_Toc496162152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5</w:t>
        </w:r>
        <w:r w:rsidR="00757153">
          <w:rPr>
            <w:noProof/>
            <w:webHidden/>
          </w:rPr>
          <w:fldChar w:fldCharType="end"/>
        </w:r>
      </w:hyperlink>
    </w:p>
    <w:p w14:paraId="2D50FB29" w14:textId="39685E8E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53" w:history="1">
        <w:r w:rsidR="00757153" w:rsidRPr="00F54679">
          <w:rPr>
            <w:rStyle w:val="Hyperlink"/>
            <w:noProof/>
          </w:rPr>
          <w:t>25.0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Resources Available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_Toc496162153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5</w:t>
        </w:r>
        <w:r w:rsidR="00757153">
          <w:rPr>
            <w:noProof/>
            <w:webHidden/>
          </w:rPr>
          <w:fldChar w:fldCharType="end"/>
        </w:r>
      </w:hyperlink>
    </w:p>
    <w:p w14:paraId="16C01EAD" w14:textId="4859A26F" w:rsidR="00757153" w:rsidRDefault="00D915D2">
      <w:pPr>
        <w:pStyle w:val="TOC1"/>
        <w:tabs>
          <w:tab w:val="left" w:pos="66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162154" w:history="1">
        <w:r w:rsidR="00757153" w:rsidRPr="00F54679">
          <w:rPr>
            <w:rStyle w:val="Hyperlink"/>
            <w:noProof/>
          </w:rPr>
          <w:t>26.0</w:t>
        </w:r>
        <w:r w:rsidR="0075715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7153" w:rsidRPr="00F54679">
          <w:rPr>
            <w:rStyle w:val="Hyperlink"/>
            <w:noProof/>
          </w:rPr>
          <w:t>Multi-Site Research*</w:t>
        </w:r>
        <w:r w:rsidR="00757153">
          <w:rPr>
            <w:noProof/>
            <w:webHidden/>
          </w:rPr>
          <w:tab/>
        </w:r>
        <w:r w:rsidR="00757153">
          <w:rPr>
            <w:noProof/>
            <w:webHidden/>
          </w:rPr>
          <w:fldChar w:fldCharType="begin"/>
        </w:r>
        <w:r w:rsidR="00757153">
          <w:rPr>
            <w:noProof/>
            <w:webHidden/>
          </w:rPr>
          <w:instrText xml:space="preserve"> PAGEREF _Toc496162154 \h </w:instrText>
        </w:r>
        <w:r w:rsidR="00757153">
          <w:rPr>
            <w:noProof/>
            <w:webHidden/>
          </w:rPr>
        </w:r>
        <w:r w:rsidR="00757153">
          <w:rPr>
            <w:noProof/>
            <w:webHidden/>
          </w:rPr>
          <w:fldChar w:fldCharType="separate"/>
        </w:r>
        <w:r w:rsidR="003F4EC5">
          <w:rPr>
            <w:noProof/>
            <w:webHidden/>
          </w:rPr>
          <w:t>5</w:t>
        </w:r>
        <w:r w:rsidR="00757153">
          <w:rPr>
            <w:noProof/>
            <w:webHidden/>
          </w:rPr>
          <w:fldChar w:fldCharType="end"/>
        </w:r>
      </w:hyperlink>
    </w:p>
    <w:p w14:paraId="636590F6" w14:textId="77777777" w:rsidR="001C7854" w:rsidRDefault="001C7854">
      <w:r>
        <w:rPr>
          <w:b/>
          <w:bCs/>
          <w:noProof/>
        </w:rPr>
        <w:fldChar w:fldCharType="end"/>
      </w:r>
    </w:p>
    <w:p w14:paraId="4A771D76" w14:textId="77777777" w:rsidR="00F6236C" w:rsidRDefault="00F6236C">
      <w:p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0" w:name="_GoBack"/>
      <w:bookmarkEnd w:id="0"/>
    </w:p>
    <w:p w14:paraId="56B20784" w14:textId="77777777" w:rsidR="00F6236C" w:rsidRDefault="00F6236C" w:rsidP="008217D1">
      <w:pPr>
        <w:pStyle w:val="Heading1"/>
      </w:pPr>
      <w:bookmarkStart w:id="1" w:name="_Toc496162129"/>
      <w:r>
        <w:lastRenderedPageBreak/>
        <w:t>Study Summary</w:t>
      </w:r>
      <w:bookmarkEnd w:id="1"/>
    </w:p>
    <w:p w14:paraId="06D73005" w14:textId="77777777" w:rsidR="00F6236C" w:rsidRDefault="00F6236C" w:rsidP="00F6236C"/>
    <w:tbl>
      <w:tblPr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6115"/>
      </w:tblGrid>
      <w:tr w:rsidR="00F6236C" w14:paraId="10822C4A" w14:textId="77777777" w:rsidTr="00DF71A6">
        <w:tc>
          <w:tcPr>
            <w:tcW w:w="2515" w:type="dxa"/>
          </w:tcPr>
          <w:p w14:paraId="0859D3DC" w14:textId="77777777" w:rsidR="00F6236C" w:rsidRDefault="00F6236C" w:rsidP="00DF71A6">
            <w:r>
              <w:rPr>
                <w:rFonts w:ascii="Times New Roman" w:hAnsi="Times New Roman"/>
                <w:b/>
              </w:rPr>
              <w:t>Study Title</w:t>
            </w:r>
          </w:p>
        </w:tc>
        <w:tc>
          <w:tcPr>
            <w:tcW w:w="6115" w:type="dxa"/>
          </w:tcPr>
          <w:p w14:paraId="7921608E" w14:textId="77777777" w:rsidR="00F6236C" w:rsidRDefault="00F6236C" w:rsidP="00DF71A6"/>
        </w:tc>
      </w:tr>
      <w:tr w:rsidR="00F6236C" w14:paraId="4F7508C0" w14:textId="77777777" w:rsidTr="00DF71A6">
        <w:tc>
          <w:tcPr>
            <w:tcW w:w="2515" w:type="dxa"/>
          </w:tcPr>
          <w:p w14:paraId="6CE9BA5E" w14:textId="77777777" w:rsidR="00F6236C" w:rsidRDefault="00F6236C" w:rsidP="00DF71A6">
            <w:r>
              <w:rPr>
                <w:rFonts w:ascii="Times New Roman" w:hAnsi="Times New Roman"/>
                <w:b/>
              </w:rPr>
              <w:t>Study Design</w:t>
            </w:r>
          </w:p>
        </w:tc>
        <w:tc>
          <w:tcPr>
            <w:tcW w:w="6115" w:type="dxa"/>
          </w:tcPr>
          <w:p w14:paraId="5D9F9DC9" w14:textId="77777777" w:rsidR="00F6236C" w:rsidRDefault="00F6236C" w:rsidP="00DF71A6"/>
        </w:tc>
      </w:tr>
      <w:tr w:rsidR="00F6236C" w14:paraId="54AAF78D" w14:textId="77777777" w:rsidTr="00DF71A6">
        <w:tc>
          <w:tcPr>
            <w:tcW w:w="2515" w:type="dxa"/>
          </w:tcPr>
          <w:p w14:paraId="57DD9AB2" w14:textId="77777777" w:rsidR="00F6236C" w:rsidRDefault="00F6236C" w:rsidP="00DF71A6">
            <w:r>
              <w:rPr>
                <w:rFonts w:ascii="Times New Roman" w:hAnsi="Times New Roman"/>
                <w:b/>
              </w:rPr>
              <w:t>Primary Objective</w:t>
            </w:r>
          </w:p>
        </w:tc>
        <w:tc>
          <w:tcPr>
            <w:tcW w:w="6115" w:type="dxa"/>
          </w:tcPr>
          <w:p w14:paraId="6B847C8C" w14:textId="77777777" w:rsidR="00F6236C" w:rsidRDefault="00F6236C" w:rsidP="00DF71A6"/>
        </w:tc>
      </w:tr>
      <w:tr w:rsidR="00F6236C" w14:paraId="028404F2" w14:textId="77777777" w:rsidTr="00DF71A6">
        <w:tc>
          <w:tcPr>
            <w:tcW w:w="2515" w:type="dxa"/>
          </w:tcPr>
          <w:p w14:paraId="3DE7BD41" w14:textId="77777777" w:rsidR="00F6236C" w:rsidRDefault="00F6236C" w:rsidP="00DF71A6">
            <w:r>
              <w:rPr>
                <w:rFonts w:ascii="Times New Roman" w:hAnsi="Times New Roman"/>
                <w:b/>
              </w:rPr>
              <w:t>Secondary Objective(s)</w:t>
            </w:r>
          </w:p>
        </w:tc>
        <w:tc>
          <w:tcPr>
            <w:tcW w:w="6115" w:type="dxa"/>
          </w:tcPr>
          <w:p w14:paraId="7E544911" w14:textId="77777777" w:rsidR="00F6236C" w:rsidRDefault="00F6236C" w:rsidP="00DF71A6"/>
        </w:tc>
      </w:tr>
      <w:tr w:rsidR="00F6236C" w14:paraId="3A12D9BB" w14:textId="77777777" w:rsidTr="00DF71A6">
        <w:tc>
          <w:tcPr>
            <w:tcW w:w="2515" w:type="dxa"/>
          </w:tcPr>
          <w:p w14:paraId="1DBE5D75" w14:textId="77777777" w:rsidR="00F6236C" w:rsidRDefault="00F6236C" w:rsidP="00DF71A6">
            <w:r>
              <w:rPr>
                <w:rFonts w:ascii="Times New Roman" w:hAnsi="Times New Roman"/>
                <w:b/>
              </w:rPr>
              <w:t xml:space="preserve">Research Intervention(s)/ Investigational Agent(s) </w:t>
            </w:r>
          </w:p>
        </w:tc>
        <w:tc>
          <w:tcPr>
            <w:tcW w:w="6115" w:type="dxa"/>
          </w:tcPr>
          <w:p w14:paraId="2B14050F" w14:textId="77777777" w:rsidR="00F6236C" w:rsidRDefault="00F6236C" w:rsidP="00DF71A6"/>
        </w:tc>
      </w:tr>
      <w:tr w:rsidR="00F6236C" w14:paraId="79B2623B" w14:textId="77777777" w:rsidTr="00DF71A6">
        <w:tc>
          <w:tcPr>
            <w:tcW w:w="2515" w:type="dxa"/>
          </w:tcPr>
          <w:p w14:paraId="0037A724" w14:textId="77777777" w:rsidR="00F6236C" w:rsidRDefault="00F6236C" w:rsidP="00DF71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IND/IDE # </w:t>
            </w:r>
          </w:p>
        </w:tc>
        <w:tc>
          <w:tcPr>
            <w:tcW w:w="6115" w:type="dxa"/>
          </w:tcPr>
          <w:p w14:paraId="7213B923" w14:textId="77777777" w:rsidR="00F6236C" w:rsidRDefault="00F6236C" w:rsidP="00DF71A6"/>
        </w:tc>
      </w:tr>
      <w:tr w:rsidR="00F6236C" w14:paraId="48A8DC1B" w14:textId="77777777" w:rsidTr="00DF71A6">
        <w:tc>
          <w:tcPr>
            <w:tcW w:w="2515" w:type="dxa"/>
          </w:tcPr>
          <w:p w14:paraId="4B6F7D06" w14:textId="77777777" w:rsidR="00F6236C" w:rsidRDefault="00F6236C" w:rsidP="00DF71A6">
            <w:r>
              <w:rPr>
                <w:rFonts w:ascii="Times New Roman" w:hAnsi="Times New Roman"/>
                <w:b/>
              </w:rPr>
              <w:t>Study Population</w:t>
            </w:r>
          </w:p>
        </w:tc>
        <w:tc>
          <w:tcPr>
            <w:tcW w:w="6115" w:type="dxa"/>
          </w:tcPr>
          <w:p w14:paraId="0F1C384F" w14:textId="77777777" w:rsidR="00F6236C" w:rsidRDefault="00F6236C" w:rsidP="00DF71A6"/>
        </w:tc>
      </w:tr>
      <w:tr w:rsidR="00F6236C" w14:paraId="2E1E6E0E" w14:textId="77777777" w:rsidTr="00DF71A6">
        <w:tc>
          <w:tcPr>
            <w:tcW w:w="2515" w:type="dxa"/>
          </w:tcPr>
          <w:p w14:paraId="1110D480" w14:textId="77777777" w:rsidR="00F6236C" w:rsidRDefault="00F6236C" w:rsidP="00DF71A6">
            <w:r>
              <w:rPr>
                <w:rFonts w:ascii="Times New Roman" w:hAnsi="Times New Roman"/>
                <w:b/>
              </w:rPr>
              <w:t>Sample Size</w:t>
            </w:r>
          </w:p>
        </w:tc>
        <w:tc>
          <w:tcPr>
            <w:tcW w:w="6115" w:type="dxa"/>
          </w:tcPr>
          <w:p w14:paraId="4DB4DA10" w14:textId="77777777" w:rsidR="00F6236C" w:rsidRDefault="00F6236C" w:rsidP="00DF71A6"/>
        </w:tc>
      </w:tr>
      <w:tr w:rsidR="00F6236C" w14:paraId="67E5E221" w14:textId="77777777" w:rsidTr="00DF71A6">
        <w:tc>
          <w:tcPr>
            <w:tcW w:w="2515" w:type="dxa"/>
          </w:tcPr>
          <w:p w14:paraId="6070EB8C" w14:textId="77777777" w:rsidR="00F6236C" w:rsidRDefault="00F6236C" w:rsidP="00DF71A6">
            <w:r>
              <w:rPr>
                <w:rFonts w:ascii="Times New Roman" w:hAnsi="Times New Roman"/>
                <w:b/>
              </w:rPr>
              <w:t>Study Duration for individual participants</w:t>
            </w:r>
          </w:p>
        </w:tc>
        <w:tc>
          <w:tcPr>
            <w:tcW w:w="6115" w:type="dxa"/>
          </w:tcPr>
          <w:p w14:paraId="6709393E" w14:textId="77777777" w:rsidR="00F6236C" w:rsidRDefault="00F6236C" w:rsidP="00DF71A6"/>
        </w:tc>
      </w:tr>
      <w:tr w:rsidR="00F6236C" w14:paraId="7502CA4A" w14:textId="77777777" w:rsidTr="00DF71A6">
        <w:tc>
          <w:tcPr>
            <w:tcW w:w="2515" w:type="dxa"/>
          </w:tcPr>
          <w:p w14:paraId="7920E753" w14:textId="77777777" w:rsidR="00F6236C" w:rsidRDefault="00F6236C" w:rsidP="00DF71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Study Specific Abbreviations/ Definitions </w:t>
            </w:r>
          </w:p>
        </w:tc>
        <w:tc>
          <w:tcPr>
            <w:tcW w:w="6115" w:type="dxa"/>
          </w:tcPr>
          <w:p w14:paraId="7E574519" w14:textId="77777777" w:rsidR="00F6236C" w:rsidDel="008A5103" w:rsidRDefault="00F6236C" w:rsidP="00DF71A6"/>
        </w:tc>
      </w:tr>
    </w:tbl>
    <w:p w14:paraId="2648C3E2" w14:textId="77777777" w:rsidR="00F6236C" w:rsidRDefault="00F6236C" w:rsidP="00F6236C"/>
    <w:p w14:paraId="508F8E91" w14:textId="2EEF3FBB" w:rsidR="00393FAF" w:rsidRPr="00811473" w:rsidRDefault="00393FAF" w:rsidP="001C7854">
      <w:pPr>
        <w:pStyle w:val="Heading1"/>
        <w:ind w:left="0" w:firstLine="0"/>
      </w:pPr>
      <w:bookmarkStart w:id="2" w:name="_Toc496162130"/>
      <w:r w:rsidRPr="00811473">
        <w:t>Objectives</w:t>
      </w:r>
      <w:r w:rsidR="003603DC" w:rsidRPr="00811473">
        <w:t>*</w:t>
      </w:r>
      <w:bookmarkEnd w:id="2"/>
    </w:p>
    <w:p w14:paraId="2E5D25DF" w14:textId="77777777" w:rsidR="00393FAF" w:rsidRDefault="00393FAF" w:rsidP="00485170">
      <w:pPr>
        <w:pStyle w:val="BlockText"/>
        <w:numPr>
          <w:ilvl w:val="1"/>
          <w:numId w:val="16"/>
        </w:numPr>
        <w:ind w:left="1260" w:hanging="540"/>
      </w:pPr>
    </w:p>
    <w:p w14:paraId="4682A3A5" w14:textId="77777777" w:rsidR="00485170" w:rsidRPr="00CA0CB1" w:rsidRDefault="00485170" w:rsidP="00485170">
      <w:pPr>
        <w:pStyle w:val="BlockText"/>
        <w:ind w:left="1260"/>
      </w:pPr>
    </w:p>
    <w:p w14:paraId="1CCCBD4C" w14:textId="77777777" w:rsidR="00393FAF" w:rsidRPr="00CA0CB1" w:rsidRDefault="00393FAF" w:rsidP="00811473">
      <w:pPr>
        <w:pStyle w:val="Heading1"/>
      </w:pPr>
      <w:bookmarkStart w:id="3" w:name="_Toc496162131"/>
      <w:r w:rsidRPr="00A01D71">
        <w:t>Background</w:t>
      </w:r>
      <w:r w:rsidR="003603DC" w:rsidRPr="00CA0CB1">
        <w:t>*</w:t>
      </w:r>
      <w:bookmarkEnd w:id="3"/>
    </w:p>
    <w:p w14:paraId="7586C39B" w14:textId="77777777" w:rsidR="00AD03CE" w:rsidRDefault="00AD03CE" w:rsidP="00485170">
      <w:pPr>
        <w:pStyle w:val="BlockText"/>
        <w:numPr>
          <w:ilvl w:val="1"/>
          <w:numId w:val="16"/>
        </w:numPr>
        <w:ind w:left="1260" w:hanging="540"/>
      </w:pPr>
    </w:p>
    <w:p w14:paraId="4E0AF796" w14:textId="77777777" w:rsidR="00485170" w:rsidRDefault="00485170" w:rsidP="00485170">
      <w:pPr>
        <w:pStyle w:val="BlockText"/>
        <w:ind w:left="1260"/>
      </w:pPr>
    </w:p>
    <w:p w14:paraId="15C90D16" w14:textId="77777777" w:rsidR="00297491" w:rsidRPr="00CA0CB1" w:rsidRDefault="00297491" w:rsidP="00297491">
      <w:pPr>
        <w:pStyle w:val="Heading1"/>
      </w:pPr>
      <w:bookmarkStart w:id="4" w:name="_Toc496162132"/>
      <w:r w:rsidRPr="00CA0CB1">
        <w:t xml:space="preserve">Study </w:t>
      </w:r>
      <w:r w:rsidRPr="00A01D71">
        <w:t>Endpoints</w:t>
      </w:r>
      <w:r w:rsidRPr="00CA0CB1">
        <w:t>*</w:t>
      </w:r>
      <w:bookmarkEnd w:id="4"/>
    </w:p>
    <w:p w14:paraId="5D07C56E" w14:textId="77777777" w:rsidR="00297491" w:rsidRDefault="00297491" w:rsidP="00975662">
      <w:pPr>
        <w:pStyle w:val="BlockText"/>
        <w:numPr>
          <w:ilvl w:val="1"/>
          <w:numId w:val="16"/>
        </w:numPr>
        <w:ind w:left="1260" w:hanging="540"/>
      </w:pPr>
    </w:p>
    <w:p w14:paraId="0E2DEEE5" w14:textId="77777777" w:rsidR="00485170" w:rsidRPr="00CA0CB1" w:rsidRDefault="00485170" w:rsidP="00485170">
      <w:pPr>
        <w:pStyle w:val="BlockText"/>
        <w:ind w:left="1260"/>
      </w:pPr>
    </w:p>
    <w:p w14:paraId="13328A2E" w14:textId="77777777" w:rsidR="00297491" w:rsidRPr="00CA0CB1" w:rsidRDefault="00297491" w:rsidP="00297491">
      <w:pPr>
        <w:pStyle w:val="Heading1"/>
      </w:pPr>
      <w:bookmarkStart w:id="5" w:name="_Toc496162133"/>
      <w:r>
        <w:t>Study Intervention/Investigational Agent</w:t>
      </w:r>
      <w:bookmarkEnd w:id="5"/>
    </w:p>
    <w:p w14:paraId="14EBC907" w14:textId="77777777" w:rsidR="00485170" w:rsidRPr="00485170" w:rsidRDefault="00485170" w:rsidP="00485170">
      <w:pPr>
        <w:pStyle w:val="BlockText"/>
        <w:numPr>
          <w:ilvl w:val="1"/>
          <w:numId w:val="16"/>
        </w:numPr>
        <w:ind w:left="1260" w:hanging="540"/>
        <w:rPr>
          <w:bCs/>
        </w:rPr>
      </w:pPr>
    </w:p>
    <w:p w14:paraId="348BBB81" w14:textId="77777777" w:rsidR="00297491" w:rsidRPr="00297491" w:rsidRDefault="00485170" w:rsidP="00485170">
      <w:pPr>
        <w:pStyle w:val="BlockText"/>
        <w:ind w:left="1260"/>
        <w:rPr>
          <w:bCs/>
        </w:rPr>
      </w:pPr>
      <w:r w:rsidRPr="00297491">
        <w:rPr>
          <w:bCs/>
        </w:rPr>
        <w:t xml:space="preserve"> </w:t>
      </w:r>
    </w:p>
    <w:p w14:paraId="6FA512E9" w14:textId="77777777" w:rsidR="00297491" w:rsidRPr="00AA2384" w:rsidRDefault="00297491" w:rsidP="00297491">
      <w:pPr>
        <w:pStyle w:val="Heading1"/>
      </w:pPr>
      <w:bookmarkStart w:id="6" w:name="_Toc496162134"/>
      <w:r w:rsidRPr="00AA2384">
        <w:t xml:space="preserve">Procedures </w:t>
      </w:r>
      <w:r w:rsidRPr="00A01D71">
        <w:t>Involved</w:t>
      </w:r>
      <w:r w:rsidRPr="00AA2384">
        <w:t>*</w:t>
      </w:r>
      <w:bookmarkEnd w:id="6"/>
    </w:p>
    <w:p w14:paraId="2AD366B0" w14:textId="77777777" w:rsidR="00485170" w:rsidRPr="000137BB" w:rsidRDefault="00485170" w:rsidP="00485170">
      <w:pPr>
        <w:pStyle w:val="BlockText"/>
        <w:numPr>
          <w:ilvl w:val="1"/>
          <w:numId w:val="16"/>
        </w:numPr>
        <w:ind w:left="1260" w:hanging="540"/>
      </w:pPr>
    </w:p>
    <w:p w14:paraId="0B17331A" w14:textId="77777777" w:rsidR="00297491" w:rsidRPr="00CA0CB1" w:rsidRDefault="00297491" w:rsidP="00485170">
      <w:pPr>
        <w:pStyle w:val="BlockText"/>
        <w:ind w:left="0"/>
      </w:pPr>
    </w:p>
    <w:p w14:paraId="141012A9" w14:textId="77777777" w:rsidR="00297491" w:rsidRPr="00CA0CB1" w:rsidRDefault="00297491" w:rsidP="00297491">
      <w:pPr>
        <w:pStyle w:val="Heading1"/>
      </w:pPr>
      <w:bookmarkStart w:id="7" w:name="_Toc496162135"/>
      <w:r w:rsidRPr="00CA0CB1">
        <w:t xml:space="preserve">Data and Specimen </w:t>
      </w:r>
      <w:r w:rsidRPr="00A01D71">
        <w:t>Banking</w:t>
      </w:r>
      <w:r w:rsidRPr="00CA0CB1">
        <w:t>*</w:t>
      </w:r>
      <w:bookmarkEnd w:id="7"/>
    </w:p>
    <w:p w14:paraId="47A8A94C" w14:textId="77777777" w:rsidR="00297491" w:rsidRDefault="00297491" w:rsidP="00485170">
      <w:pPr>
        <w:pStyle w:val="BlockText"/>
        <w:numPr>
          <w:ilvl w:val="1"/>
          <w:numId w:val="16"/>
        </w:numPr>
        <w:ind w:left="1260" w:hanging="540"/>
      </w:pPr>
    </w:p>
    <w:p w14:paraId="2C73A286" w14:textId="77777777" w:rsidR="00485170" w:rsidRPr="00CA0CB1" w:rsidRDefault="00485170" w:rsidP="00485170">
      <w:pPr>
        <w:pStyle w:val="BlockText"/>
        <w:ind w:left="1260"/>
      </w:pPr>
    </w:p>
    <w:p w14:paraId="6B2EC751" w14:textId="77777777" w:rsidR="00297491" w:rsidRPr="00CA0CB1" w:rsidRDefault="00297491" w:rsidP="00297491">
      <w:pPr>
        <w:pStyle w:val="Heading1"/>
      </w:pPr>
      <w:bookmarkStart w:id="8" w:name="_Toc496162136"/>
      <w:r w:rsidRPr="00CA0CB1">
        <w:t xml:space="preserve">Sharing of Results with </w:t>
      </w:r>
      <w:r w:rsidRPr="00033F6D">
        <w:t>Subjects</w:t>
      </w:r>
      <w:r>
        <w:t>*</w:t>
      </w:r>
      <w:bookmarkEnd w:id="8"/>
    </w:p>
    <w:p w14:paraId="7CA16A0E" w14:textId="77777777" w:rsidR="00297491" w:rsidRDefault="00297491" w:rsidP="00297491">
      <w:pPr>
        <w:pStyle w:val="BlockText"/>
        <w:numPr>
          <w:ilvl w:val="1"/>
          <w:numId w:val="16"/>
        </w:numPr>
        <w:ind w:left="1260" w:hanging="540"/>
      </w:pPr>
    </w:p>
    <w:p w14:paraId="576E9033" w14:textId="77777777" w:rsidR="00485170" w:rsidRPr="00393FAF" w:rsidRDefault="00485170" w:rsidP="00485170">
      <w:pPr>
        <w:pStyle w:val="BlockText"/>
        <w:ind w:left="1260"/>
      </w:pPr>
    </w:p>
    <w:p w14:paraId="479ECAC5" w14:textId="77777777" w:rsidR="00C336D4" w:rsidRPr="00A01D71" w:rsidRDefault="00C336D4" w:rsidP="00C336D4">
      <w:pPr>
        <w:pStyle w:val="Heading1"/>
      </w:pPr>
      <w:bookmarkStart w:id="9" w:name="_Toc496162137"/>
      <w:r w:rsidRPr="00CA0CB1">
        <w:t>Study Timelines*</w:t>
      </w:r>
      <w:bookmarkEnd w:id="9"/>
    </w:p>
    <w:p w14:paraId="31D5C407" w14:textId="77777777" w:rsidR="00C336D4" w:rsidRDefault="00C336D4" w:rsidP="00485170">
      <w:pPr>
        <w:pStyle w:val="BlockText"/>
        <w:numPr>
          <w:ilvl w:val="1"/>
          <w:numId w:val="16"/>
        </w:numPr>
        <w:ind w:left="1260" w:hanging="540"/>
      </w:pPr>
    </w:p>
    <w:p w14:paraId="70CE1FED" w14:textId="77777777" w:rsidR="00485170" w:rsidRPr="00CA0CB1" w:rsidRDefault="00485170" w:rsidP="00485170">
      <w:pPr>
        <w:pStyle w:val="BlockText"/>
        <w:ind w:left="1260"/>
      </w:pPr>
    </w:p>
    <w:p w14:paraId="2EABA9B4" w14:textId="77777777" w:rsidR="0011551B" w:rsidRPr="00CA0CB1" w:rsidRDefault="0011551B" w:rsidP="00811473">
      <w:pPr>
        <w:pStyle w:val="Heading1"/>
        <w:rPr>
          <w:bCs/>
        </w:rPr>
      </w:pPr>
      <w:bookmarkStart w:id="10" w:name="_Toc496162138"/>
      <w:r w:rsidRPr="00A01D71">
        <w:t>Inclusion</w:t>
      </w:r>
      <w:r w:rsidRPr="00CA0CB1">
        <w:t xml:space="preserve"> and Exclusion Criteria*</w:t>
      </w:r>
      <w:bookmarkEnd w:id="10"/>
    </w:p>
    <w:p w14:paraId="0A9A39BB" w14:textId="77777777" w:rsidR="0011551B" w:rsidRDefault="0011551B" w:rsidP="00485170">
      <w:pPr>
        <w:pStyle w:val="BlockText"/>
        <w:numPr>
          <w:ilvl w:val="1"/>
          <w:numId w:val="16"/>
        </w:numPr>
        <w:ind w:left="1260" w:hanging="540"/>
      </w:pPr>
    </w:p>
    <w:p w14:paraId="59A57E85" w14:textId="77777777" w:rsidR="00485170" w:rsidRPr="00CA0CB1" w:rsidRDefault="00485170" w:rsidP="00485170">
      <w:pPr>
        <w:pStyle w:val="BlockText"/>
        <w:ind w:left="1260"/>
      </w:pPr>
    </w:p>
    <w:p w14:paraId="3CF38803" w14:textId="77777777" w:rsidR="00C336D4" w:rsidRPr="00AA2384" w:rsidRDefault="00C336D4" w:rsidP="00C336D4">
      <w:pPr>
        <w:pStyle w:val="Heading1"/>
      </w:pPr>
      <w:bookmarkStart w:id="11" w:name="_Toc496162139"/>
      <w:r w:rsidRPr="00AA2384">
        <w:t xml:space="preserve">Vulnerable </w:t>
      </w:r>
      <w:r w:rsidRPr="00A01D71">
        <w:t>Populations</w:t>
      </w:r>
      <w:r>
        <w:t>*</w:t>
      </w:r>
      <w:bookmarkEnd w:id="11"/>
    </w:p>
    <w:p w14:paraId="65B5B0CE" w14:textId="77777777" w:rsidR="00C336D4" w:rsidRDefault="00C336D4" w:rsidP="00485170">
      <w:pPr>
        <w:pStyle w:val="BlockText"/>
        <w:numPr>
          <w:ilvl w:val="1"/>
          <w:numId w:val="16"/>
        </w:numPr>
        <w:ind w:left="1260" w:hanging="540"/>
      </w:pPr>
    </w:p>
    <w:p w14:paraId="064CC740" w14:textId="77777777" w:rsidR="00485170" w:rsidRPr="00CA0CB1" w:rsidRDefault="00485170" w:rsidP="00485170">
      <w:pPr>
        <w:pStyle w:val="BlockText"/>
        <w:ind w:left="1260"/>
      </w:pPr>
    </w:p>
    <w:p w14:paraId="4A8491C1" w14:textId="77777777" w:rsidR="00C336D4" w:rsidRPr="00CA0CB1" w:rsidRDefault="00C336D4" w:rsidP="00C336D4">
      <w:pPr>
        <w:pStyle w:val="Heading1"/>
        <w:rPr>
          <w:bCs/>
        </w:rPr>
      </w:pPr>
      <w:bookmarkStart w:id="12" w:name="_Toc496162140"/>
      <w:r w:rsidRPr="00CA0CB1">
        <w:t xml:space="preserve">Local Number of </w:t>
      </w:r>
      <w:r w:rsidRPr="00033F6D">
        <w:t>Subjects</w:t>
      </w:r>
      <w:bookmarkEnd w:id="12"/>
    </w:p>
    <w:p w14:paraId="5AD87918" w14:textId="77777777" w:rsidR="00C336D4" w:rsidRDefault="00C336D4" w:rsidP="00485170">
      <w:pPr>
        <w:pStyle w:val="BlockText"/>
        <w:numPr>
          <w:ilvl w:val="1"/>
          <w:numId w:val="16"/>
        </w:numPr>
        <w:ind w:left="1260" w:hanging="540"/>
      </w:pPr>
    </w:p>
    <w:p w14:paraId="3DAA81B5" w14:textId="77777777" w:rsidR="00485170" w:rsidRPr="00CA0CB1" w:rsidRDefault="00485170" w:rsidP="00485170">
      <w:pPr>
        <w:pStyle w:val="BlockText"/>
        <w:ind w:left="1260"/>
      </w:pPr>
    </w:p>
    <w:p w14:paraId="513EDD7C" w14:textId="77777777" w:rsidR="00C336D4" w:rsidRPr="00CA0CB1" w:rsidRDefault="00C336D4" w:rsidP="00C336D4">
      <w:pPr>
        <w:pStyle w:val="Heading1"/>
        <w:rPr>
          <w:bCs/>
        </w:rPr>
      </w:pPr>
      <w:bookmarkStart w:id="13" w:name="_Toc496162141"/>
      <w:r w:rsidRPr="00CA0CB1">
        <w:t xml:space="preserve">Recruitment </w:t>
      </w:r>
      <w:r w:rsidRPr="00033F6D">
        <w:t>Methods</w:t>
      </w:r>
      <w:bookmarkEnd w:id="13"/>
    </w:p>
    <w:p w14:paraId="73C3CAFD" w14:textId="77777777" w:rsidR="00C336D4" w:rsidRDefault="00C336D4" w:rsidP="00485170">
      <w:pPr>
        <w:pStyle w:val="BlockText"/>
        <w:numPr>
          <w:ilvl w:val="1"/>
          <w:numId w:val="16"/>
        </w:numPr>
        <w:ind w:left="1260" w:hanging="540"/>
      </w:pPr>
    </w:p>
    <w:p w14:paraId="394F5029" w14:textId="77777777" w:rsidR="00485170" w:rsidRPr="00CA0CB1" w:rsidRDefault="00485170" w:rsidP="00485170">
      <w:pPr>
        <w:pStyle w:val="BlockText"/>
        <w:ind w:left="1260"/>
      </w:pPr>
    </w:p>
    <w:p w14:paraId="32C2FF4D" w14:textId="77777777" w:rsidR="00C336D4" w:rsidRPr="00CA0CB1" w:rsidRDefault="00C336D4" w:rsidP="00C336D4">
      <w:pPr>
        <w:pStyle w:val="Heading1"/>
      </w:pPr>
      <w:bookmarkStart w:id="14" w:name="_Toc492992334"/>
      <w:bookmarkStart w:id="15" w:name="_Toc492992602"/>
      <w:bookmarkStart w:id="16" w:name="_Toc493022872"/>
      <w:bookmarkStart w:id="17" w:name="_Toc492992335"/>
      <w:bookmarkStart w:id="18" w:name="_Toc492992603"/>
      <w:bookmarkStart w:id="19" w:name="_Toc493022873"/>
      <w:bookmarkStart w:id="20" w:name="_Toc492992336"/>
      <w:bookmarkStart w:id="21" w:name="_Toc492992604"/>
      <w:bookmarkStart w:id="22" w:name="_Toc493022874"/>
      <w:bookmarkStart w:id="23" w:name="_Toc496162142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CA0CB1">
        <w:t>Withdrawal of Subjects*</w:t>
      </w:r>
      <w:bookmarkEnd w:id="23"/>
    </w:p>
    <w:p w14:paraId="7DC8EE9B" w14:textId="77777777" w:rsidR="00C336D4" w:rsidRDefault="00C336D4" w:rsidP="00485170">
      <w:pPr>
        <w:pStyle w:val="BlockText"/>
        <w:numPr>
          <w:ilvl w:val="1"/>
          <w:numId w:val="16"/>
        </w:numPr>
        <w:ind w:left="1260" w:hanging="540"/>
      </w:pPr>
    </w:p>
    <w:p w14:paraId="2076B502" w14:textId="77777777" w:rsidR="00485170" w:rsidRPr="00CA0CB1" w:rsidRDefault="00485170" w:rsidP="00485170">
      <w:pPr>
        <w:pStyle w:val="BlockText"/>
        <w:ind w:left="1260"/>
      </w:pPr>
    </w:p>
    <w:p w14:paraId="050ADB95" w14:textId="77777777" w:rsidR="00C336D4" w:rsidRPr="00CA0CB1" w:rsidRDefault="00C336D4" w:rsidP="00C336D4">
      <w:pPr>
        <w:pStyle w:val="Heading1"/>
      </w:pPr>
      <w:bookmarkStart w:id="24" w:name="_Toc496162143"/>
      <w:r w:rsidRPr="00CA0CB1">
        <w:t xml:space="preserve">Risks to </w:t>
      </w:r>
      <w:r w:rsidRPr="00A01D71">
        <w:t>Subjects</w:t>
      </w:r>
      <w:r w:rsidRPr="00CA0CB1">
        <w:t>*</w:t>
      </w:r>
      <w:bookmarkEnd w:id="24"/>
    </w:p>
    <w:p w14:paraId="0C968C0B" w14:textId="77777777" w:rsidR="00C336D4" w:rsidRDefault="00C336D4" w:rsidP="00485170">
      <w:pPr>
        <w:pStyle w:val="BlockText"/>
        <w:numPr>
          <w:ilvl w:val="1"/>
          <w:numId w:val="16"/>
        </w:numPr>
        <w:ind w:left="1260" w:hanging="540"/>
      </w:pPr>
    </w:p>
    <w:p w14:paraId="06873C38" w14:textId="77777777" w:rsidR="00485170" w:rsidRPr="00CA0CB1" w:rsidRDefault="00485170" w:rsidP="00485170">
      <w:pPr>
        <w:pStyle w:val="BlockText"/>
        <w:ind w:left="1260"/>
      </w:pPr>
    </w:p>
    <w:p w14:paraId="0D1DE8FE" w14:textId="77777777" w:rsidR="00C336D4" w:rsidRPr="00CA0CB1" w:rsidRDefault="00C336D4" w:rsidP="00C336D4">
      <w:pPr>
        <w:pStyle w:val="Heading1"/>
      </w:pPr>
      <w:bookmarkStart w:id="25" w:name="_Toc496162144"/>
      <w:r w:rsidRPr="00CA0CB1">
        <w:t xml:space="preserve">Potential Benefits to </w:t>
      </w:r>
      <w:r w:rsidRPr="00A01D71">
        <w:t>Subjects</w:t>
      </w:r>
      <w:r w:rsidRPr="00CA0CB1">
        <w:t>*</w:t>
      </w:r>
      <w:bookmarkEnd w:id="25"/>
    </w:p>
    <w:p w14:paraId="4F801809" w14:textId="77777777" w:rsidR="00485170" w:rsidRPr="00CA0CB1" w:rsidRDefault="00485170" w:rsidP="00485170">
      <w:pPr>
        <w:pStyle w:val="BlockText"/>
        <w:numPr>
          <w:ilvl w:val="1"/>
          <w:numId w:val="16"/>
        </w:numPr>
        <w:ind w:left="1260" w:hanging="540"/>
      </w:pPr>
    </w:p>
    <w:p w14:paraId="00270137" w14:textId="77777777" w:rsidR="00C336D4" w:rsidRPr="00CA0CB1" w:rsidRDefault="00C336D4" w:rsidP="00485170">
      <w:pPr>
        <w:pStyle w:val="BlockText"/>
        <w:ind w:left="1260"/>
      </w:pPr>
    </w:p>
    <w:p w14:paraId="73665CB1" w14:textId="77777777" w:rsidR="00C336D4" w:rsidRPr="00CA0CB1" w:rsidRDefault="00C336D4" w:rsidP="00C336D4">
      <w:pPr>
        <w:pStyle w:val="Heading1"/>
      </w:pPr>
      <w:bookmarkStart w:id="26" w:name="_Toc496162145"/>
      <w:r w:rsidRPr="00CA0CB1">
        <w:t xml:space="preserve">Data </w:t>
      </w:r>
      <w:r w:rsidRPr="00A01D71">
        <w:t>Management</w:t>
      </w:r>
      <w:r w:rsidRPr="00CA0CB1">
        <w:t>*</w:t>
      </w:r>
      <w:r>
        <w:t xml:space="preserve"> and Confidentiality</w:t>
      </w:r>
      <w:bookmarkEnd w:id="26"/>
    </w:p>
    <w:p w14:paraId="38FED79B" w14:textId="77777777" w:rsidR="00C336D4" w:rsidRDefault="00C336D4" w:rsidP="00C336D4">
      <w:pPr>
        <w:pStyle w:val="BlockText"/>
        <w:numPr>
          <w:ilvl w:val="1"/>
          <w:numId w:val="16"/>
        </w:numPr>
        <w:ind w:left="1260" w:hanging="540"/>
      </w:pPr>
    </w:p>
    <w:p w14:paraId="23A22D5A" w14:textId="77777777" w:rsidR="00485170" w:rsidRPr="00CA0CB1" w:rsidRDefault="00485170" w:rsidP="00485170">
      <w:pPr>
        <w:pStyle w:val="BlockText"/>
        <w:ind w:left="1260"/>
      </w:pPr>
    </w:p>
    <w:p w14:paraId="1FB29995" w14:textId="77777777" w:rsidR="00C336D4" w:rsidRPr="00AA2384" w:rsidRDefault="00C336D4" w:rsidP="00C336D4">
      <w:pPr>
        <w:pStyle w:val="Heading1"/>
      </w:pPr>
      <w:bookmarkStart w:id="27" w:name="_Toc496162146"/>
      <w:r w:rsidRPr="00AA2384">
        <w:lastRenderedPageBreak/>
        <w:t xml:space="preserve">Provisions to Monitor the Data to Ensure the </w:t>
      </w:r>
      <w:r w:rsidRPr="00A01D71">
        <w:t>Safety</w:t>
      </w:r>
      <w:r w:rsidRPr="00AA2384">
        <w:t xml:space="preserve"> of </w:t>
      </w:r>
      <w:r>
        <w:t>S</w:t>
      </w:r>
      <w:r w:rsidRPr="00AA2384">
        <w:t>ubjects*</w:t>
      </w:r>
      <w:bookmarkEnd w:id="27"/>
    </w:p>
    <w:p w14:paraId="21BAB256" w14:textId="77777777" w:rsidR="00C336D4" w:rsidRDefault="00C336D4" w:rsidP="00485170">
      <w:pPr>
        <w:pStyle w:val="BlockText"/>
        <w:numPr>
          <w:ilvl w:val="1"/>
          <w:numId w:val="16"/>
        </w:numPr>
        <w:ind w:left="1260" w:hanging="540"/>
      </w:pPr>
    </w:p>
    <w:p w14:paraId="1258527B" w14:textId="77777777" w:rsidR="00485170" w:rsidRPr="00AA2384" w:rsidRDefault="00485170" w:rsidP="00485170">
      <w:pPr>
        <w:pStyle w:val="BlockText"/>
        <w:ind w:left="1260"/>
      </w:pPr>
    </w:p>
    <w:p w14:paraId="6160E5DD" w14:textId="77777777" w:rsidR="00D441ED" w:rsidRPr="00CA0CB1" w:rsidRDefault="00D441ED" w:rsidP="00D441ED">
      <w:pPr>
        <w:pStyle w:val="Heading1"/>
      </w:pPr>
      <w:bookmarkStart w:id="28" w:name="_Toc496162147"/>
      <w:r w:rsidRPr="00CA0CB1">
        <w:t xml:space="preserve">Provisions to Protect the Privacy Interests of </w:t>
      </w:r>
      <w:r w:rsidRPr="00033F6D">
        <w:t>Subjects</w:t>
      </w:r>
      <w:bookmarkEnd w:id="28"/>
    </w:p>
    <w:p w14:paraId="5D5F3D6E" w14:textId="77777777" w:rsidR="00D441ED" w:rsidRDefault="00D441ED" w:rsidP="00485170">
      <w:pPr>
        <w:pStyle w:val="BlockText"/>
        <w:numPr>
          <w:ilvl w:val="1"/>
          <w:numId w:val="16"/>
        </w:numPr>
        <w:ind w:left="1260" w:hanging="540"/>
      </w:pPr>
    </w:p>
    <w:p w14:paraId="29C47F40" w14:textId="77777777" w:rsidR="00485170" w:rsidRPr="00CA0CB1" w:rsidRDefault="00485170" w:rsidP="00485170">
      <w:pPr>
        <w:pStyle w:val="BlockText"/>
        <w:ind w:left="1260"/>
      </w:pPr>
    </w:p>
    <w:p w14:paraId="72528F5E" w14:textId="77777777" w:rsidR="00D441ED" w:rsidRPr="00CA0CB1" w:rsidRDefault="00D441ED" w:rsidP="00D441ED">
      <w:pPr>
        <w:pStyle w:val="Heading1"/>
      </w:pPr>
      <w:bookmarkStart w:id="29" w:name="_Toc496162148"/>
      <w:r w:rsidRPr="00CA0CB1">
        <w:t xml:space="preserve">Compensation for Research-Related </w:t>
      </w:r>
      <w:r w:rsidRPr="00033F6D">
        <w:t>Injury</w:t>
      </w:r>
      <w:bookmarkEnd w:id="29"/>
    </w:p>
    <w:p w14:paraId="6452F02C" w14:textId="77777777" w:rsidR="00485170" w:rsidRPr="00CA0CB1" w:rsidRDefault="00485170" w:rsidP="00485170">
      <w:pPr>
        <w:pStyle w:val="BlockText"/>
        <w:numPr>
          <w:ilvl w:val="1"/>
          <w:numId w:val="16"/>
        </w:numPr>
        <w:ind w:left="1260" w:hanging="540"/>
      </w:pPr>
    </w:p>
    <w:p w14:paraId="5CD4BEE5" w14:textId="77777777" w:rsidR="00D441ED" w:rsidRPr="00CA0CB1" w:rsidRDefault="00D441ED" w:rsidP="00485170">
      <w:pPr>
        <w:pStyle w:val="BlockText"/>
        <w:ind w:left="1260"/>
      </w:pPr>
    </w:p>
    <w:p w14:paraId="68AC3B25" w14:textId="77777777" w:rsidR="00D441ED" w:rsidRPr="00CA0CB1" w:rsidRDefault="00D441ED" w:rsidP="00D441ED">
      <w:pPr>
        <w:pStyle w:val="Heading1"/>
      </w:pPr>
      <w:bookmarkStart w:id="30" w:name="_Toc496162149"/>
      <w:r w:rsidRPr="00CA0CB1">
        <w:t xml:space="preserve">Economic Burden to </w:t>
      </w:r>
      <w:r w:rsidRPr="00033F6D">
        <w:t>Subjects</w:t>
      </w:r>
      <w:bookmarkEnd w:id="30"/>
    </w:p>
    <w:p w14:paraId="3265E01F" w14:textId="77777777" w:rsidR="00D441ED" w:rsidRDefault="00D441ED" w:rsidP="00D441ED">
      <w:pPr>
        <w:pStyle w:val="BlockText"/>
        <w:numPr>
          <w:ilvl w:val="1"/>
          <w:numId w:val="16"/>
        </w:numPr>
        <w:ind w:left="1260" w:hanging="540"/>
      </w:pPr>
    </w:p>
    <w:p w14:paraId="0953CB66" w14:textId="77777777" w:rsidR="00485170" w:rsidRPr="00CA0CB1" w:rsidRDefault="00485170" w:rsidP="00485170">
      <w:pPr>
        <w:pStyle w:val="BlockText"/>
        <w:ind w:left="1260"/>
      </w:pPr>
    </w:p>
    <w:p w14:paraId="6EAEBC21" w14:textId="77777777" w:rsidR="00D441ED" w:rsidRPr="00CA0CB1" w:rsidRDefault="00D441ED" w:rsidP="00D441ED">
      <w:pPr>
        <w:pStyle w:val="Heading1"/>
      </w:pPr>
      <w:bookmarkStart w:id="31" w:name="_Toc496162150"/>
      <w:r w:rsidRPr="00CA0CB1">
        <w:t xml:space="preserve">Consent </w:t>
      </w:r>
      <w:r w:rsidRPr="00033F6D">
        <w:t>Process</w:t>
      </w:r>
      <w:bookmarkEnd w:id="31"/>
    </w:p>
    <w:p w14:paraId="4074210B" w14:textId="77777777" w:rsidR="00D441ED" w:rsidRDefault="00D441ED" w:rsidP="00485170">
      <w:pPr>
        <w:pStyle w:val="BlockText"/>
        <w:numPr>
          <w:ilvl w:val="1"/>
          <w:numId w:val="16"/>
        </w:numPr>
        <w:ind w:left="1260" w:hanging="540"/>
      </w:pPr>
    </w:p>
    <w:p w14:paraId="422481EE" w14:textId="77777777" w:rsidR="00485170" w:rsidRDefault="00485170" w:rsidP="00485170">
      <w:pPr>
        <w:pStyle w:val="BlockText"/>
        <w:ind w:left="1260"/>
      </w:pPr>
    </w:p>
    <w:p w14:paraId="0D9966A0" w14:textId="77777777" w:rsidR="00D441ED" w:rsidRPr="00CA0CB1" w:rsidRDefault="00D441ED" w:rsidP="00D441ED">
      <w:pPr>
        <w:pStyle w:val="Heading1"/>
      </w:pPr>
      <w:bookmarkStart w:id="32" w:name="_Toc496162151"/>
      <w:r w:rsidRPr="00CA0CB1">
        <w:t>Process to Document Consent in Writing</w:t>
      </w:r>
      <w:bookmarkEnd w:id="32"/>
    </w:p>
    <w:p w14:paraId="26D18881" w14:textId="77498E7E" w:rsidR="00D441ED" w:rsidRDefault="00D441ED" w:rsidP="00485170">
      <w:pPr>
        <w:pStyle w:val="BlockText"/>
        <w:numPr>
          <w:ilvl w:val="1"/>
          <w:numId w:val="16"/>
        </w:numPr>
        <w:ind w:left="1260" w:hanging="540"/>
      </w:pPr>
    </w:p>
    <w:p w14:paraId="0B1B649D" w14:textId="77777777" w:rsidR="00485170" w:rsidRDefault="00485170" w:rsidP="00485170">
      <w:pPr>
        <w:pStyle w:val="BlockText"/>
        <w:ind w:left="1260"/>
      </w:pPr>
    </w:p>
    <w:p w14:paraId="4F6E74D6" w14:textId="77777777" w:rsidR="00E0318F" w:rsidRPr="00CA0CB1" w:rsidRDefault="00E0318F" w:rsidP="00E0318F">
      <w:pPr>
        <w:pStyle w:val="Heading1"/>
      </w:pPr>
      <w:bookmarkStart w:id="33" w:name="_Toc496162152"/>
      <w:r w:rsidRPr="00033F6D">
        <w:t>Setting</w:t>
      </w:r>
      <w:bookmarkEnd w:id="33"/>
    </w:p>
    <w:p w14:paraId="24D6C501" w14:textId="02CA3993" w:rsidR="00E0318F" w:rsidRDefault="00E0318F" w:rsidP="00485170">
      <w:pPr>
        <w:pStyle w:val="BlockText"/>
        <w:numPr>
          <w:ilvl w:val="1"/>
          <w:numId w:val="16"/>
        </w:numPr>
        <w:ind w:left="1260" w:hanging="540"/>
      </w:pPr>
    </w:p>
    <w:p w14:paraId="267C6BB1" w14:textId="77777777" w:rsidR="00485170" w:rsidRPr="00CA0CB1" w:rsidRDefault="00485170" w:rsidP="00485170">
      <w:pPr>
        <w:pStyle w:val="BlockText"/>
        <w:ind w:left="1260"/>
      </w:pPr>
    </w:p>
    <w:p w14:paraId="5E508EE1" w14:textId="77777777" w:rsidR="00E0318F" w:rsidRPr="00CA0CB1" w:rsidRDefault="00E0318F" w:rsidP="00E0318F">
      <w:pPr>
        <w:pStyle w:val="Heading1"/>
      </w:pPr>
      <w:bookmarkStart w:id="34" w:name="_Toc496162153"/>
      <w:r w:rsidRPr="00CA0CB1">
        <w:t xml:space="preserve">Resources </w:t>
      </w:r>
      <w:r w:rsidRPr="00033F6D">
        <w:t>Available</w:t>
      </w:r>
      <w:bookmarkEnd w:id="34"/>
    </w:p>
    <w:p w14:paraId="502C3189" w14:textId="640D0B48" w:rsidR="00E0318F" w:rsidRDefault="00E0318F" w:rsidP="00893936">
      <w:pPr>
        <w:pStyle w:val="BlockText"/>
        <w:numPr>
          <w:ilvl w:val="1"/>
          <w:numId w:val="16"/>
        </w:numPr>
        <w:ind w:left="1260" w:hanging="540"/>
      </w:pPr>
    </w:p>
    <w:p w14:paraId="5223D964" w14:textId="77777777" w:rsidR="00893936" w:rsidRPr="00CA0CB1" w:rsidRDefault="00893936" w:rsidP="00893936">
      <w:pPr>
        <w:pStyle w:val="BlockText"/>
        <w:ind w:left="1260"/>
      </w:pPr>
    </w:p>
    <w:p w14:paraId="4A753234" w14:textId="77777777" w:rsidR="00250D20" w:rsidRPr="00CA0CB1" w:rsidRDefault="00250D20" w:rsidP="00250D20">
      <w:pPr>
        <w:pStyle w:val="Heading1"/>
      </w:pPr>
      <w:bookmarkStart w:id="35" w:name="_Toc496162154"/>
      <w:r w:rsidRPr="00CA0CB1">
        <w:t xml:space="preserve">Multi-Site </w:t>
      </w:r>
      <w:r>
        <w:t>Research</w:t>
      </w:r>
      <w:r w:rsidRPr="00CA0CB1">
        <w:t>*</w:t>
      </w:r>
      <w:bookmarkEnd w:id="35"/>
    </w:p>
    <w:p w14:paraId="66D65F9C" w14:textId="4A8E3AB9" w:rsidR="00893936" w:rsidRPr="00893936" w:rsidRDefault="00893936" w:rsidP="00893936">
      <w:pPr>
        <w:pStyle w:val="ListParagraph"/>
        <w:numPr>
          <w:ilvl w:val="1"/>
          <w:numId w:val="16"/>
        </w:numPr>
      </w:pPr>
    </w:p>
    <w:p w14:paraId="3E1F1C52" w14:textId="77777777" w:rsidR="00893936" w:rsidRDefault="00893936" w:rsidP="00893936">
      <w:pPr>
        <w:pStyle w:val="ListParagraph"/>
        <w:rPr>
          <w:i/>
        </w:rPr>
      </w:pPr>
    </w:p>
    <w:p w14:paraId="7306152F" w14:textId="491ED005" w:rsidR="00416A41" w:rsidRPr="00CA0CB1" w:rsidRDefault="00250D20" w:rsidP="00893936">
      <w:pPr>
        <w:pStyle w:val="ListParagraph"/>
      </w:pPr>
      <w:r w:rsidRPr="00CA0CB1">
        <w:t xml:space="preserve"> </w:t>
      </w:r>
    </w:p>
    <w:sectPr w:rsidR="00416A41" w:rsidRPr="00CA0C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33C2A" w14:textId="77777777" w:rsidR="00D915D2" w:rsidRDefault="00D915D2" w:rsidP="007C0AA4">
      <w:r>
        <w:separator/>
      </w:r>
    </w:p>
  </w:endnote>
  <w:endnote w:type="continuationSeparator" w:id="0">
    <w:p w14:paraId="0972083D" w14:textId="77777777" w:rsidR="00D915D2" w:rsidRDefault="00D915D2" w:rsidP="007C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36C72" w14:textId="77777777" w:rsidR="00074330" w:rsidRDefault="00074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B115" w14:textId="77777777" w:rsidR="00DF71A6" w:rsidRPr="000E3478" w:rsidRDefault="00DF71A6" w:rsidP="000E3478">
    <w:pPr>
      <w:pStyle w:val="Footer"/>
    </w:pPr>
    <w:r>
      <w:tab/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21E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A21EB">
      <w:rPr>
        <w:rStyle w:val="PageNumber"/>
        <w:noProof/>
      </w:rPr>
      <w:t>15</w:t>
    </w:r>
    <w:r>
      <w:rPr>
        <w:rStyle w:val="PageNumber"/>
      </w:rPr>
      <w:fldChar w:fldCharType="end"/>
    </w:r>
    <w:r w:rsidRPr="00EE6AD4">
      <w:rPr>
        <w:rStyle w:val="PageNumber"/>
        <w:rFonts w:ascii="Times New Roman" w:hAnsi="Times New Roman"/>
        <w:sz w:val="16"/>
        <w:szCs w:val="16"/>
      </w:rPr>
      <w:tab/>
      <w:t>Revis</w:t>
    </w:r>
    <w:r>
      <w:rPr>
        <w:rStyle w:val="PageNumber"/>
        <w:rFonts w:ascii="Times New Roman" w:hAnsi="Times New Roman"/>
        <w:sz w:val="16"/>
        <w:szCs w:val="16"/>
      </w:rPr>
      <w:t>ed</w:t>
    </w:r>
    <w:r w:rsidRPr="00EE6AD4">
      <w:rPr>
        <w:rStyle w:val="PageNumber"/>
        <w:rFonts w:ascii="Times New Roman" w:hAnsi="Times New Roman"/>
        <w:sz w:val="16"/>
        <w:szCs w:val="16"/>
      </w:rPr>
      <w:t>:</w:t>
    </w:r>
    <w:r>
      <w:rPr>
        <w:rStyle w:val="PageNumber"/>
        <w:rFonts w:ascii="Times New Roman" w:hAnsi="Times New Roman"/>
        <w:sz w:val="16"/>
        <w:szCs w:val="16"/>
        <w:lang w:val="en-US"/>
      </w:rPr>
      <w:t xml:space="preserve"> </w:t>
    </w:r>
    <w:r w:rsidR="00074330">
      <w:rPr>
        <w:rStyle w:val="PageNumber"/>
        <w:rFonts w:ascii="Times New Roman" w:hAnsi="Times New Roman"/>
        <w:sz w:val="16"/>
        <w:szCs w:val="16"/>
        <w:lang w:val="en-US"/>
      </w:rPr>
      <w:t>December 1,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BEAE" w14:textId="77777777" w:rsidR="00074330" w:rsidRDefault="00074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DC21D" w14:textId="77777777" w:rsidR="00D915D2" w:rsidRDefault="00D915D2" w:rsidP="007C0AA4">
      <w:r>
        <w:separator/>
      </w:r>
    </w:p>
  </w:footnote>
  <w:footnote w:type="continuationSeparator" w:id="0">
    <w:p w14:paraId="6F1C1A4D" w14:textId="77777777" w:rsidR="00D915D2" w:rsidRDefault="00D915D2" w:rsidP="007C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DAF4" w14:textId="77777777" w:rsidR="00074330" w:rsidRDefault="00074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35A70" w14:textId="77777777" w:rsidR="00DF71A6" w:rsidRDefault="00DF71A6" w:rsidP="00647502">
    <w:pPr>
      <w:pStyle w:val="Header"/>
    </w:pPr>
    <w:r>
      <w:t>PROTOCOL TITLE: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CDAE" w14:textId="77777777" w:rsidR="00074330" w:rsidRDefault="00074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6B8B5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1262D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398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B4750C7"/>
    <w:multiLevelType w:val="hybridMultilevel"/>
    <w:tmpl w:val="5DFAD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C3B05"/>
    <w:multiLevelType w:val="multilevel"/>
    <w:tmpl w:val="C3C2A0C6"/>
    <w:lvl w:ilvl="0">
      <w:start w:val="1"/>
      <w:numFmt w:val="decimal"/>
      <w:lvlText w:val="%1.0"/>
      <w:lvlJc w:val="left"/>
      <w:pPr>
        <w:ind w:left="1710" w:firstLine="99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720"/>
      </w:pPr>
    </w:lvl>
    <w:lvl w:ilvl="2">
      <w:start w:val="1"/>
      <w:numFmt w:val="bullet"/>
      <w:lvlText w:val="●"/>
      <w:lvlJc w:val="left"/>
      <w:pPr>
        <w:ind w:left="2160" w:firstLine="1980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color w:val="00000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16991BF4"/>
    <w:multiLevelType w:val="multilevel"/>
    <w:tmpl w:val="84A66B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00588A"/>
    <w:multiLevelType w:val="hybridMultilevel"/>
    <w:tmpl w:val="262264B4"/>
    <w:lvl w:ilvl="0" w:tplc="0D1E885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238C"/>
    <w:multiLevelType w:val="hybridMultilevel"/>
    <w:tmpl w:val="3910A60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A334708"/>
    <w:multiLevelType w:val="multilevel"/>
    <w:tmpl w:val="2C4A61EE"/>
    <w:lvl w:ilvl="0">
      <w:start w:val="1"/>
      <w:numFmt w:val="decimal"/>
      <w:pStyle w:val="ListBullet2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A04356"/>
    <w:multiLevelType w:val="hybridMultilevel"/>
    <w:tmpl w:val="3A5A199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2FF46BB"/>
    <w:multiLevelType w:val="hybridMultilevel"/>
    <w:tmpl w:val="E3E0CEE2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 w15:restartNumberingAfterBreak="0">
    <w:nsid w:val="347C26D6"/>
    <w:multiLevelType w:val="hybridMultilevel"/>
    <w:tmpl w:val="36662DBC"/>
    <w:lvl w:ilvl="0" w:tplc="0E88F53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441F"/>
    <w:multiLevelType w:val="hybridMultilevel"/>
    <w:tmpl w:val="2A6E3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14229"/>
    <w:multiLevelType w:val="hybridMultilevel"/>
    <w:tmpl w:val="61D22AE4"/>
    <w:lvl w:ilvl="0" w:tplc="14BE1E3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F1696"/>
    <w:multiLevelType w:val="hybridMultilevel"/>
    <w:tmpl w:val="3C76E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C03445"/>
    <w:multiLevelType w:val="hybridMultilevel"/>
    <w:tmpl w:val="EB2EE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F37EC2"/>
    <w:multiLevelType w:val="hybridMultilevel"/>
    <w:tmpl w:val="72B4D3B2"/>
    <w:lvl w:ilvl="0" w:tplc="367CAE0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E7F7D"/>
    <w:multiLevelType w:val="hybridMultilevel"/>
    <w:tmpl w:val="705ABF56"/>
    <w:lvl w:ilvl="0" w:tplc="8B0AA71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073BE"/>
    <w:multiLevelType w:val="hybridMultilevel"/>
    <w:tmpl w:val="014CF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062434"/>
    <w:multiLevelType w:val="hybridMultilevel"/>
    <w:tmpl w:val="27D80256"/>
    <w:lvl w:ilvl="0" w:tplc="7040E5F2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36A046">
      <w:start w:val="1"/>
      <w:numFmt w:val="bullet"/>
      <w:pStyle w:val="Lis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68681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FF64D1"/>
    <w:multiLevelType w:val="hybridMultilevel"/>
    <w:tmpl w:val="7B1C86B8"/>
    <w:lvl w:ilvl="0" w:tplc="0220BF0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B7ACE"/>
    <w:multiLevelType w:val="hybridMultilevel"/>
    <w:tmpl w:val="02641414"/>
    <w:lvl w:ilvl="0" w:tplc="A6FA657E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DF40D5"/>
    <w:multiLevelType w:val="hybridMultilevel"/>
    <w:tmpl w:val="F5FA2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08581E"/>
    <w:multiLevelType w:val="multilevel"/>
    <w:tmpl w:val="6E70619E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C226AEA"/>
    <w:multiLevelType w:val="hybridMultilevel"/>
    <w:tmpl w:val="E2DC9C04"/>
    <w:lvl w:ilvl="0" w:tplc="B810B37E">
      <w:start w:val="1"/>
      <w:numFmt w:val="bullet"/>
      <w:pStyle w:val="ChecklistSimpleChecked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1255E"/>
    <w:multiLevelType w:val="hybridMultilevel"/>
    <w:tmpl w:val="775EB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20"/>
  </w:num>
  <w:num w:numId="7">
    <w:abstractNumId w:val="10"/>
  </w:num>
  <w:num w:numId="8">
    <w:abstractNumId w:val="16"/>
  </w:num>
  <w:num w:numId="9">
    <w:abstractNumId w:val="19"/>
  </w:num>
  <w:num w:numId="10">
    <w:abstractNumId w:val="12"/>
  </w:num>
  <w:num w:numId="11">
    <w:abstractNumId w:val="3"/>
  </w:num>
  <w:num w:numId="12">
    <w:abstractNumId w:val="13"/>
  </w:num>
  <w:num w:numId="13">
    <w:abstractNumId w:val="15"/>
  </w:num>
  <w:num w:numId="14">
    <w:abstractNumId w:val="23"/>
  </w:num>
  <w:num w:numId="15">
    <w:abstractNumId w:val="26"/>
  </w:num>
  <w:num w:numId="16">
    <w:abstractNumId w:val="24"/>
  </w:num>
  <w:num w:numId="17">
    <w:abstractNumId w:val="18"/>
  </w:num>
  <w:num w:numId="18">
    <w:abstractNumId w:val="11"/>
  </w:num>
  <w:num w:numId="19">
    <w:abstractNumId w:val="17"/>
  </w:num>
  <w:num w:numId="20">
    <w:abstractNumId w:val="14"/>
  </w:num>
  <w:num w:numId="21">
    <w:abstractNumId w:val="6"/>
  </w:num>
  <w:num w:numId="22">
    <w:abstractNumId w:val="21"/>
  </w:num>
  <w:num w:numId="23">
    <w:abstractNumId w:val="22"/>
  </w:num>
  <w:num w:numId="24">
    <w:abstractNumId w:val="5"/>
  </w:num>
  <w:num w:numId="25">
    <w:abstractNumId w:val="7"/>
  </w:num>
  <w:num w:numId="26">
    <w:abstractNumId w:val="4"/>
  </w:num>
  <w:num w:numId="27">
    <w:abstractNumId w:val="9"/>
  </w:num>
  <w:num w:numId="2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022755E-7263-41B7-9B23-8E738C1B9A25}"/>
    <w:docVar w:name="dgnword-eventsink" w:val="186254352"/>
  </w:docVars>
  <w:rsids>
    <w:rsidRoot w:val="007C0AA4"/>
    <w:rsid w:val="000176CD"/>
    <w:rsid w:val="00021416"/>
    <w:rsid w:val="000305D7"/>
    <w:rsid w:val="00033F6D"/>
    <w:rsid w:val="00034B6D"/>
    <w:rsid w:val="00043EC2"/>
    <w:rsid w:val="00053DC2"/>
    <w:rsid w:val="00053E55"/>
    <w:rsid w:val="000623B7"/>
    <w:rsid w:val="000651A8"/>
    <w:rsid w:val="000678E0"/>
    <w:rsid w:val="00074330"/>
    <w:rsid w:val="00080915"/>
    <w:rsid w:val="0008389B"/>
    <w:rsid w:val="000937AB"/>
    <w:rsid w:val="00093D0C"/>
    <w:rsid w:val="00095B99"/>
    <w:rsid w:val="000A0D2E"/>
    <w:rsid w:val="000A3196"/>
    <w:rsid w:val="000B5743"/>
    <w:rsid w:val="000C0B9D"/>
    <w:rsid w:val="000C5460"/>
    <w:rsid w:val="000D3591"/>
    <w:rsid w:val="000D3F01"/>
    <w:rsid w:val="000D5A03"/>
    <w:rsid w:val="000E1FF1"/>
    <w:rsid w:val="000E3478"/>
    <w:rsid w:val="000E6F07"/>
    <w:rsid w:val="000F6BBF"/>
    <w:rsid w:val="000F7148"/>
    <w:rsid w:val="0010378B"/>
    <w:rsid w:val="0011070A"/>
    <w:rsid w:val="001107C4"/>
    <w:rsid w:val="00112FF7"/>
    <w:rsid w:val="0011529F"/>
    <w:rsid w:val="0011551B"/>
    <w:rsid w:val="00124545"/>
    <w:rsid w:val="001351F7"/>
    <w:rsid w:val="00144D74"/>
    <w:rsid w:val="00146A7C"/>
    <w:rsid w:val="00155AFC"/>
    <w:rsid w:val="00161E74"/>
    <w:rsid w:val="00170049"/>
    <w:rsid w:val="00186FE5"/>
    <w:rsid w:val="00193A08"/>
    <w:rsid w:val="00194D67"/>
    <w:rsid w:val="001B56EF"/>
    <w:rsid w:val="001B678E"/>
    <w:rsid w:val="001B6D07"/>
    <w:rsid w:val="001C15EC"/>
    <w:rsid w:val="001C5D9B"/>
    <w:rsid w:val="001C7854"/>
    <w:rsid w:val="001E2287"/>
    <w:rsid w:val="001E29F0"/>
    <w:rsid w:val="001E7891"/>
    <w:rsid w:val="001F0140"/>
    <w:rsid w:val="001F42CB"/>
    <w:rsid w:val="0020066F"/>
    <w:rsid w:val="00205566"/>
    <w:rsid w:val="00207D8F"/>
    <w:rsid w:val="0021475D"/>
    <w:rsid w:val="00217B63"/>
    <w:rsid w:val="002273CB"/>
    <w:rsid w:val="00246B3A"/>
    <w:rsid w:val="00250D20"/>
    <w:rsid w:val="00257537"/>
    <w:rsid w:val="002575CD"/>
    <w:rsid w:val="002607F3"/>
    <w:rsid w:val="00262C07"/>
    <w:rsid w:val="0026513D"/>
    <w:rsid w:val="0027103B"/>
    <w:rsid w:val="0028073C"/>
    <w:rsid w:val="00282878"/>
    <w:rsid w:val="002847E3"/>
    <w:rsid w:val="00286C34"/>
    <w:rsid w:val="00297491"/>
    <w:rsid w:val="002A08FD"/>
    <w:rsid w:val="002A78FB"/>
    <w:rsid w:val="002B1D4E"/>
    <w:rsid w:val="002B6BF1"/>
    <w:rsid w:val="002F75AE"/>
    <w:rsid w:val="003125A8"/>
    <w:rsid w:val="0032245B"/>
    <w:rsid w:val="0032353B"/>
    <w:rsid w:val="00324934"/>
    <w:rsid w:val="00332211"/>
    <w:rsid w:val="00334106"/>
    <w:rsid w:val="0034056D"/>
    <w:rsid w:val="003603DC"/>
    <w:rsid w:val="00362C8E"/>
    <w:rsid w:val="00365239"/>
    <w:rsid w:val="00371D8D"/>
    <w:rsid w:val="00390D30"/>
    <w:rsid w:val="00393FAF"/>
    <w:rsid w:val="00397991"/>
    <w:rsid w:val="003A1B95"/>
    <w:rsid w:val="003A5160"/>
    <w:rsid w:val="003B0698"/>
    <w:rsid w:val="003B1967"/>
    <w:rsid w:val="003B485B"/>
    <w:rsid w:val="003C3F10"/>
    <w:rsid w:val="003C7115"/>
    <w:rsid w:val="003D3010"/>
    <w:rsid w:val="003D6E02"/>
    <w:rsid w:val="003E76C9"/>
    <w:rsid w:val="003F1AC6"/>
    <w:rsid w:val="003F4EC5"/>
    <w:rsid w:val="004029DF"/>
    <w:rsid w:val="00406E29"/>
    <w:rsid w:val="004110A0"/>
    <w:rsid w:val="00416A41"/>
    <w:rsid w:val="00421D8B"/>
    <w:rsid w:val="00422FB1"/>
    <w:rsid w:val="0043279F"/>
    <w:rsid w:val="00440B1C"/>
    <w:rsid w:val="0044690C"/>
    <w:rsid w:val="00463A0F"/>
    <w:rsid w:val="0046443C"/>
    <w:rsid w:val="00485170"/>
    <w:rsid w:val="00486AA0"/>
    <w:rsid w:val="00490BEB"/>
    <w:rsid w:val="004953F7"/>
    <w:rsid w:val="004A59AB"/>
    <w:rsid w:val="004A66F8"/>
    <w:rsid w:val="004C3F3E"/>
    <w:rsid w:val="004C783B"/>
    <w:rsid w:val="004C791F"/>
    <w:rsid w:val="004D2C49"/>
    <w:rsid w:val="004E65B9"/>
    <w:rsid w:val="004F127A"/>
    <w:rsid w:val="004F2BAF"/>
    <w:rsid w:val="004F2C74"/>
    <w:rsid w:val="00507E44"/>
    <w:rsid w:val="00513EB6"/>
    <w:rsid w:val="00522E61"/>
    <w:rsid w:val="00526A73"/>
    <w:rsid w:val="00532C8C"/>
    <w:rsid w:val="00533901"/>
    <w:rsid w:val="005404EF"/>
    <w:rsid w:val="0054057D"/>
    <w:rsid w:val="00550D01"/>
    <w:rsid w:val="0055384E"/>
    <w:rsid w:val="00554468"/>
    <w:rsid w:val="00554E94"/>
    <w:rsid w:val="00563FB0"/>
    <w:rsid w:val="005716E4"/>
    <w:rsid w:val="005740E4"/>
    <w:rsid w:val="00590A69"/>
    <w:rsid w:val="00594D81"/>
    <w:rsid w:val="005A06C9"/>
    <w:rsid w:val="005A5B75"/>
    <w:rsid w:val="005C0551"/>
    <w:rsid w:val="005C0FD8"/>
    <w:rsid w:val="005C2666"/>
    <w:rsid w:val="005C51CA"/>
    <w:rsid w:val="005C616A"/>
    <w:rsid w:val="005C6E9A"/>
    <w:rsid w:val="005C7DFD"/>
    <w:rsid w:val="005D2B4B"/>
    <w:rsid w:val="005D6639"/>
    <w:rsid w:val="005D7ADF"/>
    <w:rsid w:val="005E19A0"/>
    <w:rsid w:val="005E1F7C"/>
    <w:rsid w:val="005E1F8E"/>
    <w:rsid w:val="005F1D0E"/>
    <w:rsid w:val="005F6C5E"/>
    <w:rsid w:val="005F7967"/>
    <w:rsid w:val="00606931"/>
    <w:rsid w:val="00621ECF"/>
    <w:rsid w:val="0062269A"/>
    <w:rsid w:val="00627303"/>
    <w:rsid w:val="00630E45"/>
    <w:rsid w:val="00631E6C"/>
    <w:rsid w:val="0064063A"/>
    <w:rsid w:val="00646DEB"/>
    <w:rsid w:val="00647502"/>
    <w:rsid w:val="00652C8B"/>
    <w:rsid w:val="00675BAE"/>
    <w:rsid w:val="006772EE"/>
    <w:rsid w:val="00691CCC"/>
    <w:rsid w:val="006A0519"/>
    <w:rsid w:val="006A7B8B"/>
    <w:rsid w:val="006B08BE"/>
    <w:rsid w:val="006B1BDD"/>
    <w:rsid w:val="006B348B"/>
    <w:rsid w:val="006E60CE"/>
    <w:rsid w:val="00702B45"/>
    <w:rsid w:val="00705DDD"/>
    <w:rsid w:val="007067C9"/>
    <w:rsid w:val="00706D33"/>
    <w:rsid w:val="007163FA"/>
    <w:rsid w:val="00717AF1"/>
    <w:rsid w:val="00741E43"/>
    <w:rsid w:val="00744885"/>
    <w:rsid w:val="00751352"/>
    <w:rsid w:val="00751BF3"/>
    <w:rsid w:val="00757153"/>
    <w:rsid w:val="007754FA"/>
    <w:rsid w:val="007864B2"/>
    <w:rsid w:val="007909C3"/>
    <w:rsid w:val="007924DE"/>
    <w:rsid w:val="00792B83"/>
    <w:rsid w:val="00797723"/>
    <w:rsid w:val="007A1785"/>
    <w:rsid w:val="007A24A2"/>
    <w:rsid w:val="007A4BF3"/>
    <w:rsid w:val="007C0AA4"/>
    <w:rsid w:val="007C4F23"/>
    <w:rsid w:val="007C5509"/>
    <w:rsid w:val="007C5B2A"/>
    <w:rsid w:val="007D64C3"/>
    <w:rsid w:val="007F3807"/>
    <w:rsid w:val="007F411D"/>
    <w:rsid w:val="008055B4"/>
    <w:rsid w:val="00811473"/>
    <w:rsid w:val="00814788"/>
    <w:rsid w:val="008217D1"/>
    <w:rsid w:val="00825FAD"/>
    <w:rsid w:val="00834A5D"/>
    <w:rsid w:val="008458D3"/>
    <w:rsid w:val="0085079A"/>
    <w:rsid w:val="00871C62"/>
    <w:rsid w:val="00872182"/>
    <w:rsid w:val="00877A28"/>
    <w:rsid w:val="0088163E"/>
    <w:rsid w:val="00882B32"/>
    <w:rsid w:val="008835DF"/>
    <w:rsid w:val="00893936"/>
    <w:rsid w:val="00896B7C"/>
    <w:rsid w:val="008A2A5B"/>
    <w:rsid w:val="008A3B86"/>
    <w:rsid w:val="008B69F7"/>
    <w:rsid w:val="008C5C71"/>
    <w:rsid w:val="008C6F3B"/>
    <w:rsid w:val="008D3665"/>
    <w:rsid w:val="008D6ADE"/>
    <w:rsid w:val="008D7AA0"/>
    <w:rsid w:val="008E3733"/>
    <w:rsid w:val="008E38A9"/>
    <w:rsid w:val="008F33BA"/>
    <w:rsid w:val="008F450C"/>
    <w:rsid w:val="008F6401"/>
    <w:rsid w:val="009046FC"/>
    <w:rsid w:val="00922DC2"/>
    <w:rsid w:val="00926918"/>
    <w:rsid w:val="00931414"/>
    <w:rsid w:val="00933FEE"/>
    <w:rsid w:val="00947F2F"/>
    <w:rsid w:val="00957EA4"/>
    <w:rsid w:val="00965EE8"/>
    <w:rsid w:val="009668D0"/>
    <w:rsid w:val="00997964"/>
    <w:rsid w:val="009A21EB"/>
    <w:rsid w:val="009A2408"/>
    <w:rsid w:val="009A6FFB"/>
    <w:rsid w:val="009B16A2"/>
    <w:rsid w:val="009B4D64"/>
    <w:rsid w:val="009C2208"/>
    <w:rsid w:val="009C559D"/>
    <w:rsid w:val="009C650D"/>
    <w:rsid w:val="009C74B0"/>
    <w:rsid w:val="009D0BDB"/>
    <w:rsid w:val="009D0CF9"/>
    <w:rsid w:val="009E0ADE"/>
    <w:rsid w:val="009E6504"/>
    <w:rsid w:val="009F0F8B"/>
    <w:rsid w:val="00A01D71"/>
    <w:rsid w:val="00A0209C"/>
    <w:rsid w:val="00A05DBB"/>
    <w:rsid w:val="00A102C8"/>
    <w:rsid w:val="00A11779"/>
    <w:rsid w:val="00A14320"/>
    <w:rsid w:val="00A14A12"/>
    <w:rsid w:val="00A203E7"/>
    <w:rsid w:val="00A23DAC"/>
    <w:rsid w:val="00A42FB8"/>
    <w:rsid w:val="00A4351F"/>
    <w:rsid w:val="00A51025"/>
    <w:rsid w:val="00A57602"/>
    <w:rsid w:val="00A63E4C"/>
    <w:rsid w:val="00A63EF9"/>
    <w:rsid w:val="00A645AC"/>
    <w:rsid w:val="00A66062"/>
    <w:rsid w:val="00A661E2"/>
    <w:rsid w:val="00A72848"/>
    <w:rsid w:val="00A8226D"/>
    <w:rsid w:val="00A92272"/>
    <w:rsid w:val="00A933D0"/>
    <w:rsid w:val="00A969E1"/>
    <w:rsid w:val="00A9787E"/>
    <w:rsid w:val="00AA2384"/>
    <w:rsid w:val="00AA5C9F"/>
    <w:rsid w:val="00AB0BFA"/>
    <w:rsid w:val="00AB2776"/>
    <w:rsid w:val="00AB2CE5"/>
    <w:rsid w:val="00AD03CE"/>
    <w:rsid w:val="00AD2044"/>
    <w:rsid w:val="00AE3058"/>
    <w:rsid w:val="00AE5827"/>
    <w:rsid w:val="00AE7926"/>
    <w:rsid w:val="00AF4E56"/>
    <w:rsid w:val="00AF67C7"/>
    <w:rsid w:val="00B03693"/>
    <w:rsid w:val="00B10D05"/>
    <w:rsid w:val="00B23693"/>
    <w:rsid w:val="00B2556D"/>
    <w:rsid w:val="00B2636D"/>
    <w:rsid w:val="00B42158"/>
    <w:rsid w:val="00B4239F"/>
    <w:rsid w:val="00B57B69"/>
    <w:rsid w:val="00B606F1"/>
    <w:rsid w:val="00B65ECA"/>
    <w:rsid w:val="00B71B8F"/>
    <w:rsid w:val="00B7531C"/>
    <w:rsid w:val="00B96607"/>
    <w:rsid w:val="00BA3224"/>
    <w:rsid w:val="00BA669D"/>
    <w:rsid w:val="00BA7B12"/>
    <w:rsid w:val="00BB2C26"/>
    <w:rsid w:val="00BD1366"/>
    <w:rsid w:val="00BD44EF"/>
    <w:rsid w:val="00BF0045"/>
    <w:rsid w:val="00BF1D11"/>
    <w:rsid w:val="00BF5A42"/>
    <w:rsid w:val="00C00E89"/>
    <w:rsid w:val="00C02B80"/>
    <w:rsid w:val="00C246B8"/>
    <w:rsid w:val="00C25F68"/>
    <w:rsid w:val="00C3310A"/>
    <w:rsid w:val="00C336D4"/>
    <w:rsid w:val="00C406EA"/>
    <w:rsid w:val="00C45D3A"/>
    <w:rsid w:val="00C55802"/>
    <w:rsid w:val="00C57243"/>
    <w:rsid w:val="00C64621"/>
    <w:rsid w:val="00C719E4"/>
    <w:rsid w:val="00C763C7"/>
    <w:rsid w:val="00CA0CB1"/>
    <w:rsid w:val="00CA1C21"/>
    <w:rsid w:val="00CC0F5F"/>
    <w:rsid w:val="00CD3698"/>
    <w:rsid w:val="00CD6881"/>
    <w:rsid w:val="00CE4037"/>
    <w:rsid w:val="00CF56B7"/>
    <w:rsid w:val="00CF6D5F"/>
    <w:rsid w:val="00CF774A"/>
    <w:rsid w:val="00D14278"/>
    <w:rsid w:val="00D2299F"/>
    <w:rsid w:val="00D25F31"/>
    <w:rsid w:val="00D305B9"/>
    <w:rsid w:val="00D40D23"/>
    <w:rsid w:val="00D441ED"/>
    <w:rsid w:val="00D46D6A"/>
    <w:rsid w:val="00D47D5A"/>
    <w:rsid w:val="00D50E0C"/>
    <w:rsid w:val="00D557AD"/>
    <w:rsid w:val="00D70764"/>
    <w:rsid w:val="00D84A6C"/>
    <w:rsid w:val="00D915D2"/>
    <w:rsid w:val="00D91903"/>
    <w:rsid w:val="00D94D6B"/>
    <w:rsid w:val="00D95507"/>
    <w:rsid w:val="00D97247"/>
    <w:rsid w:val="00DA2F5F"/>
    <w:rsid w:val="00DA3314"/>
    <w:rsid w:val="00DC23E3"/>
    <w:rsid w:val="00DD5D1F"/>
    <w:rsid w:val="00DE1731"/>
    <w:rsid w:val="00DE529E"/>
    <w:rsid w:val="00DF3CDD"/>
    <w:rsid w:val="00DF3D3D"/>
    <w:rsid w:val="00DF71A6"/>
    <w:rsid w:val="00E0318F"/>
    <w:rsid w:val="00E05367"/>
    <w:rsid w:val="00E16050"/>
    <w:rsid w:val="00E205A2"/>
    <w:rsid w:val="00E23C37"/>
    <w:rsid w:val="00E25AC4"/>
    <w:rsid w:val="00E2733F"/>
    <w:rsid w:val="00E32CCC"/>
    <w:rsid w:val="00E37DE4"/>
    <w:rsid w:val="00E52214"/>
    <w:rsid w:val="00E64921"/>
    <w:rsid w:val="00E66054"/>
    <w:rsid w:val="00E73464"/>
    <w:rsid w:val="00EA2720"/>
    <w:rsid w:val="00EA3F78"/>
    <w:rsid w:val="00EA478F"/>
    <w:rsid w:val="00EA71BB"/>
    <w:rsid w:val="00EA7A20"/>
    <w:rsid w:val="00EB6306"/>
    <w:rsid w:val="00EC0039"/>
    <w:rsid w:val="00EC2F52"/>
    <w:rsid w:val="00ED16F7"/>
    <w:rsid w:val="00EE6AD4"/>
    <w:rsid w:val="00EF6300"/>
    <w:rsid w:val="00EF6FA0"/>
    <w:rsid w:val="00F06268"/>
    <w:rsid w:val="00F14A9E"/>
    <w:rsid w:val="00F20768"/>
    <w:rsid w:val="00F23A19"/>
    <w:rsid w:val="00F23D6C"/>
    <w:rsid w:val="00F26F71"/>
    <w:rsid w:val="00F317BA"/>
    <w:rsid w:val="00F44097"/>
    <w:rsid w:val="00F5525C"/>
    <w:rsid w:val="00F56C1D"/>
    <w:rsid w:val="00F6236C"/>
    <w:rsid w:val="00F63842"/>
    <w:rsid w:val="00F902F4"/>
    <w:rsid w:val="00F91F71"/>
    <w:rsid w:val="00F93A0E"/>
    <w:rsid w:val="00F96782"/>
    <w:rsid w:val="00FA08B5"/>
    <w:rsid w:val="00FA5370"/>
    <w:rsid w:val="00FA5780"/>
    <w:rsid w:val="00FB1A7D"/>
    <w:rsid w:val="00FB1C3A"/>
    <w:rsid w:val="00FB1D74"/>
    <w:rsid w:val="00FB438E"/>
    <w:rsid w:val="00FB65CC"/>
    <w:rsid w:val="00FC0477"/>
    <w:rsid w:val="00FC306F"/>
    <w:rsid w:val="00FC47CD"/>
    <w:rsid w:val="00FD1B1B"/>
    <w:rsid w:val="00FE2286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126ED"/>
  <w15:docId w15:val="{1D32B86A-5064-4946-91B2-6E97DAED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Default"/>
    <w:qFormat/>
    <w:rsid w:val="00043EC2"/>
    <w:pPr>
      <w:autoSpaceDE w:val="0"/>
      <w:autoSpaceDN w:val="0"/>
      <w:adjustRightInd w:val="0"/>
    </w:pPr>
    <w:rPr>
      <w:rFonts w:ascii="NNFPLJ+TimesNewRoman" w:hAnsi="NNFPLJ+TimesNew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1473"/>
    <w:pPr>
      <w:numPr>
        <w:numId w:val="16"/>
      </w:numPr>
      <w:outlineLvl w:val="0"/>
    </w:pPr>
    <w:rPr>
      <w:rFonts w:ascii="Times New Roman" w:hAnsi="Times New Roman"/>
      <w:b/>
      <w:sz w:val="28"/>
      <w:szCs w:val="28"/>
    </w:rPr>
  </w:style>
  <w:style w:type="paragraph" w:styleId="Heading3">
    <w:name w:val="heading 3"/>
    <w:basedOn w:val="Normal"/>
    <w:next w:val="Normal"/>
    <w:qFormat/>
    <w:rsid w:val="008D7A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C0AA4"/>
    <w:rPr>
      <w:sz w:val="20"/>
      <w:szCs w:val="20"/>
    </w:rPr>
  </w:style>
  <w:style w:type="character" w:styleId="FootnoteReference">
    <w:name w:val="footnote reference"/>
    <w:semiHidden/>
    <w:rsid w:val="007C0AA4"/>
    <w:rPr>
      <w:vertAlign w:val="superscript"/>
    </w:rPr>
  </w:style>
  <w:style w:type="paragraph" w:styleId="Header">
    <w:name w:val="header"/>
    <w:basedOn w:val="Normal"/>
    <w:rsid w:val="006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7502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647502"/>
  </w:style>
  <w:style w:type="paragraph" w:customStyle="1" w:styleId="Default">
    <w:name w:val="Default"/>
    <w:rsid w:val="005F1D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ecklistSimpleChecked">
    <w:name w:val="Checklist Simple Checked"/>
    <w:basedOn w:val="Normal"/>
    <w:rsid w:val="00B10D05"/>
    <w:pPr>
      <w:numPr>
        <w:numId w:val="1"/>
      </w:numPr>
    </w:pPr>
  </w:style>
  <w:style w:type="character" w:styleId="CommentReference">
    <w:name w:val="annotation reference"/>
    <w:uiPriority w:val="99"/>
    <w:semiHidden/>
    <w:rsid w:val="009D0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B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0BDB"/>
    <w:rPr>
      <w:b/>
      <w:bCs/>
    </w:rPr>
  </w:style>
  <w:style w:type="paragraph" w:styleId="BalloonText">
    <w:name w:val="Balloon Text"/>
    <w:basedOn w:val="Normal"/>
    <w:semiHidden/>
    <w:rsid w:val="009D0BDB"/>
    <w:rPr>
      <w:rFonts w:ascii="Tahoma" w:hAnsi="Tahoma" w:cs="Tahoma"/>
      <w:sz w:val="16"/>
      <w:szCs w:val="16"/>
    </w:rPr>
  </w:style>
  <w:style w:type="paragraph" w:customStyle="1" w:styleId="ChecklistFooter">
    <w:name w:val="Checklist Footer"/>
    <w:basedOn w:val="Normal"/>
    <w:rsid w:val="00DF3CDD"/>
    <w:pPr>
      <w:autoSpaceDE/>
      <w:autoSpaceDN/>
      <w:adjustRightInd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B1BDD"/>
    <w:pPr>
      <w:autoSpaceDE/>
      <w:autoSpaceDN/>
      <w:adjustRightInd/>
      <w:jc w:val="center"/>
    </w:pPr>
    <w:rPr>
      <w:rFonts w:ascii="Arial" w:hAnsi="Arial" w:cs="Tahoma"/>
      <w:sz w:val="18"/>
      <w:szCs w:val="20"/>
    </w:rPr>
  </w:style>
  <w:style w:type="paragraph" w:styleId="BodyText">
    <w:name w:val="Body Text"/>
    <w:basedOn w:val="Normal"/>
    <w:link w:val="BodyTextChar"/>
    <w:rsid w:val="00393FAF"/>
    <w:pPr>
      <w:autoSpaceDE/>
      <w:autoSpaceDN/>
      <w:adjustRightInd/>
      <w:spacing w:before="120" w:after="120"/>
    </w:pPr>
    <w:rPr>
      <w:rFonts w:ascii="Times New Roman" w:hAnsi="Times New Roman"/>
      <w:lang w:val="x-none"/>
    </w:rPr>
  </w:style>
  <w:style w:type="paragraph" w:styleId="ListBullet2">
    <w:name w:val="List Bullet 2"/>
    <w:basedOn w:val="Normal"/>
    <w:rsid w:val="0011551B"/>
    <w:pPr>
      <w:keepNext/>
      <w:numPr>
        <w:numId w:val="5"/>
      </w:numPr>
      <w:tabs>
        <w:tab w:val="clear" w:pos="360"/>
      </w:tabs>
      <w:autoSpaceDE/>
      <w:autoSpaceDN/>
      <w:adjustRightInd/>
      <w:ind w:left="540" w:hanging="540"/>
    </w:pPr>
    <w:rPr>
      <w:rFonts w:ascii="Times New Roman" w:hAnsi="Times New Roman"/>
      <w:b/>
      <w:sz w:val="28"/>
    </w:rPr>
  </w:style>
  <w:style w:type="paragraph" w:styleId="ListBullet3">
    <w:name w:val="List Bullet 3"/>
    <w:basedOn w:val="Normal"/>
    <w:rsid w:val="00393FAF"/>
    <w:pPr>
      <w:numPr>
        <w:numId w:val="3"/>
      </w:numPr>
      <w:autoSpaceDE/>
      <w:autoSpaceDN/>
      <w:adjustRightInd/>
    </w:pPr>
    <w:rPr>
      <w:rFonts w:ascii="Times New Roman" w:hAnsi="Times New Roman"/>
      <w:i/>
    </w:rPr>
  </w:style>
  <w:style w:type="paragraph" w:styleId="BlockText">
    <w:name w:val="Block Text"/>
    <w:basedOn w:val="Normal"/>
    <w:link w:val="BlockTextChar"/>
    <w:rsid w:val="00393FAF"/>
    <w:pPr>
      <w:autoSpaceDE/>
      <w:autoSpaceDN/>
      <w:adjustRightInd/>
      <w:spacing w:before="120" w:after="120"/>
      <w:ind w:left="720" w:right="720"/>
    </w:pPr>
    <w:rPr>
      <w:rFonts w:ascii="Times New Roman" w:hAnsi="Times New Roman"/>
      <w:i/>
    </w:rPr>
  </w:style>
  <w:style w:type="character" w:customStyle="1" w:styleId="BlockTextChar">
    <w:name w:val="Block Text Char"/>
    <w:link w:val="BlockText"/>
    <w:rsid w:val="00393FAF"/>
    <w:rPr>
      <w:i/>
      <w:sz w:val="24"/>
      <w:szCs w:val="24"/>
      <w:lang w:val="en-US" w:eastAsia="en-US" w:bidi="ar-SA"/>
    </w:rPr>
  </w:style>
  <w:style w:type="paragraph" w:styleId="ListBullet4">
    <w:name w:val="List Bullet 4"/>
    <w:basedOn w:val="Normal"/>
    <w:rsid w:val="00393FAF"/>
    <w:pPr>
      <w:numPr>
        <w:numId w:val="4"/>
      </w:numPr>
      <w:autoSpaceDE/>
      <w:autoSpaceDN/>
      <w:adjustRightInd/>
      <w:spacing w:before="60" w:after="60"/>
    </w:pPr>
    <w:rPr>
      <w:rFonts w:ascii="Times New Roman" w:hAnsi="Times New Roman"/>
      <w:i/>
    </w:rPr>
  </w:style>
  <w:style w:type="paragraph" w:customStyle="1" w:styleId="StyleBlockTextBefore5ptAfter5pt">
    <w:name w:val="Style Block Text + Before:  5 pt After:  5 pt"/>
    <w:basedOn w:val="BlockText"/>
    <w:rsid w:val="00393FAF"/>
    <w:rPr>
      <w:i w:val="0"/>
      <w:szCs w:val="20"/>
    </w:rPr>
  </w:style>
  <w:style w:type="character" w:styleId="Hyperlink">
    <w:name w:val="Hyperlink"/>
    <w:uiPriority w:val="99"/>
    <w:rsid w:val="004F2BA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458D3"/>
    <w:rPr>
      <w:rFonts w:ascii="NNFPLJ+TimesNewRoman" w:hAnsi="NNFPLJ+TimesNew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811473"/>
    <w:rPr>
      <w:b/>
      <w:sz w:val="28"/>
      <w:szCs w:val="28"/>
    </w:rPr>
  </w:style>
  <w:style w:type="character" w:customStyle="1" w:styleId="BodyTextChar">
    <w:name w:val="Body Text Char"/>
    <w:link w:val="BodyText"/>
    <w:rsid w:val="00463A0F"/>
    <w:rPr>
      <w:sz w:val="24"/>
      <w:szCs w:val="24"/>
      <w:lang w:eastAsia="en-US"/>
    </w:rPr>
  </w:style>
  <w:style w:type="paragraph" w:styleId="List">
    <w:name w:val="List"/>
    <w:basedOn w:val="BlockText"/>
    <w:rsid w:val="00463A0F"/>
    <w:pPr>
      <w:numPr>
        <w:numId w:val="6"/>
      </w:numPr>
      <w:spacing w:before="100" w:beforeAutospacing="1" w:after="100" w:afterAutospacing="1"/>
    </w:pPr>
  </w:style>
  <w:style w:type="paragraph" w:styleId="List2">
    <w:name w:val="List 2"/>
    <w:basedOn w:val="List"/>
    <w:rsid w:val="00043EC2"/>
    <w:pPr>
      <w:numPr>
        <w:ilvl w:val="1"/>
      </w:numPr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854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MS Gothic" w:hAnsi="Cambria"/>
      <w:bCs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1C78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BBF"/>
    <w:rPr>
      <w:rFonts w:ascii="NNFPLJ+TimesNewRoman" w:hAnsi="NNFPLJ+TimesNewRoman"/>
    </w:rPr>
  </w:style>
  <w:style w:type="paragraph" w:styleId="ListParagraph">
    <w:name w:val="List Paragraph"/>
    <w:basedOn w:val="Normal"/>
    <w:uiPriority w:val="34"/>
    <w:qFormat/>
    <w:rsid w:val="00DF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65f9be7f479444afefc3321b5ea7a42a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03dd8ff9e6c9735d9dcefd0d76b7e51a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CFC9-7FF2-4B5B-B28D-3FF6032B2969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2.xml><?xml version="1.0" encoding="utf-8"?>
<ds:datastoreItem xmlns:ds="http://schemas.openxmlformats.org/officeDocument/2006/customXml" ds:itemID="{5D3503C7-38EB-4C17-B6E1-5B470E0FF7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288A79E-447B-4CD6-86CC-381267EF2D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C843C-409A-4D28-B852-ADD6C757D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6D146C-B3F7-4494-8F0F-6D337457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PROTOCOL</vt:lpstr>
    </vt:vector>
  </TitlesOfParts>
  <Manager>Huron Consulting Group, Inc.</Manager>
  <Company>Huron Consulting Group, Inc.</Company>
  <LinksUpToDate>false</LinksUpToDate>
  <CharactersWithSpaces>3906</CharactersWithSpaces>
  <SharedDoc>false</SharedDoc>
  <HLinks>
    <vt:vector size="180" baseType="variant"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_Toc367412825</vt:lpwstr>
      </vt:variant>
      <vt:variant>
        <vt:i4>1376317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_Toc367412824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_Toc367412823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_Toc367412822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_Toc367412821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_Toc367412820</vt:lpwstr>
      </vt:variant>
      <vt:variant>
        <vt:i4>1441853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_Toc367412819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_Toc367412818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_Toc367412817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_Toc367412816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_Toc367412815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_Toc367412814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_Toc367412813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_Toc367412812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_Toc367412811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_Toc367412810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_Toc367412809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_Toc367412808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_Toc367412807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_Toc367412806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_Toc367412805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_Toc367412804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_Toc367412803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_Toc367412802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_Toc367412801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_Toc367412800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_Toc367412799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_Toc367412798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_Toc367412797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_Toc367412796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PROTOCOL</dc:title>
  <dc:subject>Huron HRPP ToolKit</dc:subject>
  <dc:creator>Thomas Bechert</dc:creator>
  <cp:keywords>Huron, HRPP, SOP</cp:keywords>
  <dc:description>©2009-2016 Huron Consulting Services, LLC. Use and distribution subject to End User License Agreement</dc:description>
  <cp:lastModifiedBy>Thomas Bechert</cp:lastModifiedBy>
  <cp:revision>5</cp:revision>
  <cp:lastPrinted>2010-09-10T14:56:00Z</cp:lastPrinted>
  <dcterms:created xsi:type="dcterms:W3CDTF">2019-03-21T04:41:00Z</dcterms:created>
  <dcterms:modified xsi:type="dcterms:W3CDTF">2019-03-21T04:58:00Z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ZZ3N2KNH64PS-1493-287</vt:lpwstr>
  </property>
  <property fmtid="{D5CDD505-2E9C-101B-9397-08002B2CF9AE}" pid="3" name="_dlc_DocIdItemGuid">
    <vt:lpwstr>3d9a0e3c-941f-4d06-be45-1865440477ab</vt:lpwstr>
  </property>
  <property fmtid="{D5CDD505-2E9C-101B-9397-08002B2CF9AE}" pid="4" name="_dlc_DocIdUrl">
    <vt:lpwstr>https://omega.huronconsultinggroup.com/hec/hels/meth/lsas/hrpp/_layouts/DocIdRedir.aspx?ID=ZZ3N2KNH64PS-1493-287, ZZ3N2KNH64PS-1493-287</vt:lpwstr>
  </property>
  <property fmtid="{D5CDD505-2E9C-101B-9397-08002B2CF9AE}" pid="5" name="ContentTypeId">
    <vt:lpwstr>0x010100DEFAB7783FE4AE4B85EBF9F649CA2265</vt:lpwstr>
  </property>
</Properties>
</file>