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5" w:type="dxa"/>
        <w:shd w:val="pct5" w:color="auto" w:fill="auto"/>
        <w:tblLook w:val="04A0" w:firstRow="1" w:lastRow="0" w:firstColumn="1" w:lastColumn="0" w:noHBand="0" w:noVBand="1"/>
      </w:tblPr>
      <w:tblGrid>
        <w:gridCol w:w="10345"/>
      </w:tblGrid>
      <w:tr w:rsidR="00020740" w14:paraId="1C65EC15" w14:textId="77777777" w:rsidTr="00F03FC6">
        <w:tc>
          <w:tcPr>
            <w:tcW w:w="10345" w:type="dxa"/>
            <w:shd w:val="pct5" w:color="auto" w:fill="auto"/>
          </w:tcPr>
          <w:p w14:paraId="2639667C" w14:textId="46608DB4" w:rsidR="00020740" w:rsidRPr="00F03FC6" w:rsidRDefault="00842EF7" w:rsidP="00020740">
            <w:pPr>
              <w:jc w:val="center"/>
              <w:rPr>
                <w:color w:val="000000" w:themeColor="text1"/>
              </w:rPr>
            </w:pPr>
            <w:r w:rsidRPr="00F03FC6">
              <w:rPr>
                <w:caps/>
              </w:rPr>
              <w:t xml:space="preserve"> </w:t>
            </w:r>
            <w:r w:rsidR="00020740" w:rsidRPr="00F03FC6">
              <w:rPr>
                <w:b/>
                <w:color w:val="000000" w:themeColor="text1"/>
              </w:rPr>
              <w:t>INFORMATION AND INSTRUCTIONS</w:t>
            </w:r>
            <w:r w:rsidR="00020740" w:rsidRPr="00F03FC6">
              <w:rPr>
                <w:color w:val="000000" w:themeColor="text1"/>
              </w:rPr>
              <w:t>:</w:t>
            </w:r>
          </w:p>
          <w:p w14:paraId="7D5810B7" w14:textId="77777777" w:rsidR="00357CA9" w:rsidRDefault="00020740" w:rsidP="00020740">
            <w:pPr>
              <w:rPr>
                <w:color w:val="000000" w:themeColor="text1"/>
              </w:rPr>
            </w:pPr>
            <w:r w:rsidRPr="00F03FC6">
              <w:rPr>
                <w:color w:val="000000" w:themeColor="text1"/>
              </w:rPr>
              <w:t xml:space="preserve">Due to the Coronavirus Disease 2019 (COVID-19) national emergency and pandemic, </w:t>
            </w:r>
            <w:r w:rsidR="00357CA9">
              <w:rPr>
                <w:color w:val="000000" w:themeColor="text1"/>
              </w:rPr>
              <w:t xml:space="preserve">certain procedures are required in order </w:t>
            </w:r>
            <w:r w:rsidRPr="00F03FC6">
              <w:rPr>
                <w:color w:val="000000" w:themeColor="text1"/>
              </w:rPr>
              <w:t xml:space="preserve">to protect </w:t>
            </w:r>
            <w:r w:rsidR="00FD0846" w:rsidRPr="00F03FC6">
              <w:rPr>
                <w:color w:val="000000" w:themeColor="text1"/>
              </w:rPr>
              <w:t>human research participants (participants)</w:t>
            </w:r>
            <w:r w:rsidRPr="00F03FC6">
              <w:rPr>
                <w:color w:val="000000" w:themeColor="text1"/>
              </w:rPr>
              <w:t xml:space="preserve"> in research activities involving in-person activities.</w:t>
            </w:r>
            <w:r w:rsidR="00450BE6" w:rsidRPr="00F03FC6">
              <w:rPr>
                <w:color w:val="000000" w:themeColor="text1"/>
              </w:rPr>
              <w:t xml:space="preserve"> </w:t>
            </w:r>
            <w:r w:rsidR="00357CA9">
              <w:rPr>
                <w:color w:val="000000" w:themeColor="text1"/>
              </w:rPr>
              <w:t>Other procedures are optional.</w:t>
            </w:r>
          </w:p>
          <w:p w14:paraId="55E441FB" w14:textId="77777777" w:rsidR="00357CA9" w:rsidRDefault="00357CA9" w:rsidP="00020740">
            <w:pPr>
              <w:rPr>
                <w:color w:val="000000" w:themeColor="text1"/>
              </w:rPr>
            </w:pPr>
          </w:p>
          <w:p w14:paraId="15DF9C20" w14:textId="5E043095" w:rsidR="00307665" w:rsidRDefault="00307665" w:rsidP="00AC0740">
            <w:pPr>
              <w:pStyle w:val="ListParagraph"/>
              <w:numPr>
                <w:ilvl w:val="0"/>
                <w:numId w:val="10"/>
              </w:numPr>
              <w:rPr>
                <w:color w:val="000000" w:themeColor="text1"/>
              </w:rPr>
            </w:pPr>
            <w:r>
              <w:rPr>
                <w:color w:val="000000" w:themeColor="text1"/>
              </w:rPr>
              <w:t xml:space="preserve">FSU COVID-19 Policy </w:t>
            </w:r>
            <w:r w:rsidR="00FE2C6E">
              <w:rPr>
                <w:color w:val="000000" w:themeColor="text1"/>
              </w:rPr>
              <w:t xml:space="preserve">for Research Activities </w:t>
            </w:r>
            <w:r w:rsidR="00A65DD7">
              <w:rPr>
                <w:color w:val="000000" w:themeColor="text1"/>
              </w:rPr>
              <w:t>I</w:t>
            </w:r>
            <w:r w:rsidR="00FE2C6E">
              <w:rPr>
                <w:color w:val="000000" w:themeColor="text1"/>
              </w:rPr>
              <w:t>nvolving In-person Activities</w:t>
            </w:r>
            <w:r>
              <w:rPr>
                <w:color w:val="000000" w:themeColor="text1"/>
              </w:rPr>
              <w:t>:</w:t>
            </w:r>
          </w:p>
          <w:p w14:paraId="39897FF1" w14:textId="0C2A2170" w:rsidR="00C56481" w:rsidRDefault="00307665" w:rsidP="00307665">
            <w:pPr>
              <w:pStyle w:val="ListParagraph"/>
              <w:numPr>
                <w:ilvl w:val="1"/>
                <w:numId w:val="10"/>
              </w:numPr>
            </w:pPr>
            <w:r w:rsidRPr="00E82A94">
              <w:t xml:space="preserve">No </w:t>
            </w:r>
            <w:r w:rsidR="008E3A04">
              <w:t xml:space="preserve">in-person </w:t>
            </w:r>
            <w:r w:rsidRPr="00E82A94">
              <w:t xml:space="preserve">activity may involve any individual (human </w:t>
            </w:r>
            <w:r w:rsidR="00564661">
              <w:t xml:space="preserve">research participants (human </w:t>
            </w:r>
            <w:r w:rsidRPr="00E82A94">
              <w:t>subject</w:t>
            </w:r>
            <w:r w:rsidR="00564661">
              <w:t>s)</w:t>
            </w:r>
            <w:r w:rsidRPr="00E82A94">
              <w:t xml:space="preserve"> or study staff</w:t>
            </w:r>
            <w:r w:rsidR="00EF18BD">
              <w:t>—vaccinated or unvaccinated</w:t>
            </w:r>
            <w:r w:rsidRPr="00E82A94">
              <w:t xml:space="preserve">) </w:t>
            </w:r>
            <w:r w:rsidR="00FE2C6E" w:rsidRPr="00DA32B3">
              <w:t xml:space="preserve">who (1) </w:t>
            </w:r>
            <w:r w:rsidR="00B50F7B" w:rsidRPr="00DA32B3">
              <w:t>test</w:t>
            </w:r>
            <w:r w:rsidR="00DA32B3" w:rsidRPr="00DA32B3">
              <w:t>s</w:t>
            </w:r>
            <w:r w:rsidR="00B50F7B" w:rsidRPr="00DA32B3">
              <w:t xml:space="preserve"> positive </w:t>
            </w:r>
            <w:r w:rsidR="009F3FBC" w:rsidRPr="00DA32B3">
              <w:t xml:space="preserve">for COVID-19 or </w:t>
            </w:r>
            <w:r w:rsidR="00FE2C6E" w:rsidRPr="00DA32B3">
              <w:t xml:space="preserve">(2) </w:t>
            </w:r>
            <w:r w:rsidRPr="00DA32B3">
              <w:t>has been in close contact with someone who has COVID-1</w:t>
            </w:r>
            <w:r w:rsidR="00490B61" w:rsidRPr="00DA32B3">
              <w:t>9</w:t>
            </w:r>
            <w:r w:rsidR="00F61B9C">
              <w:t>,</w:t>
            </w:r>
            <w:r w:rsidR="0053699A" w:rsidRPr="00DA32B3">
              <w:t xml:space="preserve"> within </w:t>
            </w:r>
            <w:r w:rsidR="009F3FBC" w:rsidRPr="00DA32B3">
              <w:t xml:space="preserve">at least </w:t>
            </w:r>
            <w:r w:rsidR="0053699A" w:rsidRPr="00DA32B3">
              <w:t xml:space="preserve">the past </w:t>
            </w:r>
            <w:r w:rsidR="00DA32B3">
              <w:t>10</w:t>
            </w:r>
            <w:r w:rsidR="0053699A" w:rsidRPr="00DA32B3">
              <w:t xml:space="preserve"> days of a</w:t>
            </w:r>
            <w:r w:rsidR="0053699A" w:rsidRPr="0053699A">
              <w:t xml:space="preserve"> positive </w:t>
            </w:r>
            <w:r w:rsidR="00EF18BD">
              <w:t xml:space="preserve">COVID-19 </w:t>
            </w:r>
            <w:r w:rsidR="0053699A" w:rsidRPr="0053699A">
              <w:t xml:space="preserve">test or </w:t>
            </w:r>
            <w:r w:rsidR="0053699A">
              <w:t xml:space="preserve">close </w:t>
            </w:r>
            <w:proofErr w:type="gramStart"/>
            <w:r w:rsidR="0053699A" w:rsidRPr="0053699A">
              <w:t>contact</w:t>
            </w:r>
            <w:r w:rsidR="008B51BF">
              <w:t>;</w:t>
            </w:r>
            <w:proofErr w:type="gramEnd"/>
          </w:p>
          <w:p w14:paraId="40CD11C0" w14:textId="2EA60E3C" w:rsidR="00307665" w:rsidRPr="00307665" w:rsidRDefault="00C56481" w:rsidP="00307665">
            <w:pPr>
              <w:pStyle w:val="ListParagraph"/>
              <w:numPr>
                <w:ilvl w:val="1"/>
                <w:numId w:val="10"/>
              </w:numPr>
              <w:rPr>
                <w:color w:val="000000" w:themeColor="text1"/>
              </w:rPr>
            </w:pPr>
            <w:r>
              <w:rPr>
                <w:color w:val="000000" w:themeColor="text1"/>
              </w:rPr>
              <w:t>Use of m</w:t>
            </w:r>
            <w:r w:rsidR="00307665" w:rsidRPr="00307665">
              <w:rPr>
                <w:color w:val="000000" w:themeColor="text1"/>
              </w:rPr>
              <w:t xml:space="preserve">asks </w:t>
            </w:r>
            <w:r w:rsidR="00AB0B8E">
              <w:rPr>
                <w:color w:val="000000" w:themeColor="text1"/>
              </w:rPr>
              <w:t xml:space="preserve">by human subjects or study staff involved </w:t>
            </w:r>
            <w:r w:rsidR="00A65DD7">
              <w:rPr>
                <w:color w:val="000000" w:themeColor="text1"/>
              </w:rPr>
              <w:t xml:space="preserve">in any </w:t>
            </w:r>
            <w:r w:rsidR="008E3A04">
              <w:rPr>
                <w:color w:val="000000" w:themeColor="text1"/>
              </w:rPr>
              <w:t xml:space="preserve">in-person </w:t>
            </w:r>
            <w:r w:rsidR="00A65DD7">
              <w:rPr>
                <w:color w:val="000000" w:themeColor="text1"/>
              </w:rPr>
              <w:t xml:space="preserve">activity </w:t>
            </w:r>
            <w:r w:rsidR="00AB0B8E">
              <w:rPr>
                <w:color w:val="000000" w:themeColor="text1"/>
              </w:rPr>
              <w:t xml:space="preserve">is </w:t>
            </w:r>
            <w:r w:rsidR="00307665" w:rsidRPr="00307665">
              <w:rPr>
                <w:color w:val="000000" w:themeColor="text1"/>
              </w:rPr>
              <w:t>strongly recommended</w:t>
            </w:r>
            <w:r>
              <w:rPr>
                <w:color w:val="000000" w:themeColor="text1"/>
              </w:rPr>
              <w:t xml:space="preserve">; masks may be </w:t>
            </w:r>
            <w:r w:rsidR="00307665" w:rsidRPr="00307665">
              <w:rPr>
                <w:color w:val="000000" w:themeColor="text1"/>
              </w:rPr>
              <w:t>required in designated healthcare locations (</w:t>
            </w:r>
            <w:r>
              <w:rPr>
                <w:color w:val="000000" w:themeColor="text1"/>
              </w:rPr>
              <w:t>researchers should</w:t>
            </w:r>
            <w:r w:rsidR="008B51BF">
              <w:rPr>
                <w:color w:val="000000" w:themeColor="text1"/>
              </w:rPr>
              <w:t xml:space="preserve"> confirm with their </w:t>
            </w:r>
            <w:r w:rsidR="00307665" w:rsidRPr="00307665">
              <w:rPr>
                <w:color w:val="000000" w:themeColor="text1"/>
              </w:rPr>
              <w:t xml:space="preserve">location </w:t>
            </w:r>
            <w:r w:rsidR="008B51BF">
              <w:rPr>
                <w:color w:val="000000" w:themeColor="text1"/>
              </w:rPr>
              <w:t xml:space="preserve">point-of-contact </w:t>
            </w:r>
            <w:r w:rsidR="00307665" w:rsidRPr="00307665">
              <w:rPr>
                <w:color w:val="000000" w:themeColor="text1"/>
              </w:rPr>
              <w:t>for details</w:t>
            </w:r>
            <w:proofErr w:type="gramStart"/>
            <w:r w:rsidR="00307665" w:rsidRPr="00307665">
              <w:rPr>
                <w:color w:val="000000" w:themeColor="text1"/>
              </w:rPr>
              <w:t>);</w:t>
            </w:r>
            <w:proofErr w:type="gramEnd"/>
          </w:p>
          <w:p w14:paraId="72866265" w14:textId="433FEBBA" w:rsidR="00307665" w:rsidRPr="00721DD8" w:rsidRDefault="00307665" w:rsidP="00721DD8">
            <w:pPr>
              <w:pStyle w:val="ListParagraph"/>
              <w:numPr>
                <w:ilvl w:val="1"/>
                <w:numId w:val="10"/>
              </w:numPr>
              <w:rPr>
                <w:color w:val="000000" w:themeColor="text1"/>
              </w:rPr>
            </w:pPr>
            <w:r w:rsidRPr="00307665">
              <w:rPr>
                <w:color w:val="000000" w:themeColor="text1"/>
              </w:rPr>
              <w:t xml:space="preserve">Full COVID-19 vaccination </w:t>
            </w:r>
            <w:r w:rsidR="00AB0B8E">
              <w:rPr>
                <w:color w:val="000000" w:themeColor="text1"/>
              </w:rPr>
              <w:t xml:space="preserve">of </w:t>
            </w:r>
            <w:r w:rsidR="008E3A04">
              <w:rPr>
                <w:color w:val="000000" w:themeColor="text1"/>
              </w:rPr>
              <w:t xml:space="preserve">human subjects or study staff involved in any in-person activity </w:t>
            </w:r>
            <w:r w:rsidRPr="00307665">
              <w:rPr>
                <w:color w:val="000000" w:themeColor="text1"/>
              </w:rPr>
              <w:t>is strongly recommended</w:t>
            </w:r>
            <w:r w:rsidR="008E3A04">
              <w:rPr>
                <w:color w:val="000000" w:themeColor="text1"/>
              </w:rPr>
              <w:t>.</w:t>
            </w:r>
          </w:p>
          <w:p w14:paraId="1BC313DB" w14:textId="3F03F520" w:rsidR="00020740" w:rsidRPr="000661EC" w:rsidRDefault="00357CA9" w:rsidP="00AC0740">
            <w:pPr>
              <w:pStyle w:val="ListParagraph"/>
              <w:numPr>
                <w:ilvl w:val="0"/>
                <w:numId w:val="10"/>
              </w:numPr>
              <w:rPr>
                <w:color w:val="000000" w:themeColor="text1"/>
              </w:rPr>
            </w:pPr>
            <w:r w:rsidRPr="000661EC">
              <w:rPr>
                <w:color w:val="000000" w:themeColor="text1"/>
              </w:rPr>
              <w:t xml:space="preserve">Required procedures include </w:t>
            </w:r>
            <w:r w:rsidR="00020740" w:rsidRPr="000661EC">
              <w:rPr>
                <w:color w:val="000000" w:themeColor="text1"/>
              </w:rPr>
              <w:t>the following:</w:t>
            </w:r>
          </w:p>
          <w:p w14:paraId="60B66FE6" w14:textId="493349AC" w:rsidR="00783CC4" w:rsidRPr="00783CC4" w:rsidRDefault="00783CC4" w:rsidP="00AC0740">
            <w:pPr>
              <w:pStyle w:val="ListParagraph"/>
              <w:numPr>
                <w:ilvl w:val="1"/>
                <w:numId w:val="10"/>
              </w:numPr>
              <w:contextualSpacing w:val="0"/>
            </w:pPr>
            <w:r>
              <w:t>Research protocols involving in-person research activities must include a description</w:t>
            </w:r>
            <w:r w:rsidR="009106EE">
              <w:t xml:space="preserve">, in the procedures section of a protocol, </w:t>
            </w:r>
            <w:r w:rsidR="004A1D82">
              <w:t>about</w:t>
            </w:r>
            <w:r>
              <w:t xml:space="preserve"> how the FSU policy requirements </w:t>
            </w:r>
            <w:r w:rsidR="009106EE">
              <w:t xml:space="preserve">above in section 1a-c </w:t>
            </w:r>
            <w:r>
              <w:t>will be implemented.</w:t>
            </w:r>
          </w:p>
          <w:p w14:paraId="78D70078" w14:textId="1E1E9E10" w:rsidR="00AC0740" w:rsidRDefault="00AC0740" w:rsidP="00D16491">
            <w:pPr>
              <w:pStyle w:val="ListParagraph"/>
              <w:numPr>
                <w:ilvl w:val="2"/>
                <w:numId w:val="10"/>
              </w:numPr>
              <w:contextualSpacing w:val="0"/>
            </w:pPr>
            <w:r w:rsidRPr="00387E56">
              <w:rPr>
                <w:b/>
                <w:bCs/>
              </w:rPr>
              <w:t>COVID-19 screening.</w:t>
            </w:r>
            <w:r>
              <w:t xml:space="preserve"> </w:t>
            </w:r>
            <w:r w:rsidR="003D238C">
              <w:t xml:space="preserve">The protocol shall describe how </w:t>
            </w:r>
            <w:r>
              <w:t xml:space="preserve">COVID-19 screening </w:t>
            </w:r>
            <w:r w:rsidR="003D238C">
              <w:t xml:space="preserve">will be </w:t>
            </w:r>
            <w:r w:rsidR="00164557">
              <w:t xml:space="preserve">conducted </w:t>
            </w:r>
            <w:r>
              <w:t xml:space="preserve">before undertaking any in-person activities. </w:t>
            </w:r>
            <w:r w:rsidRPr="0038587C">
              <w:t xml:space="preserve">For screening tools, consider </w:t>
            </w:r>
            <w:r>
              <w:t xml:space="preserve">adapting questions from or using </w:t>
            </w:r>
            <w:r w:rsidRPr="0038587C">
              <w:t>the following COVID-19 screening link:</w:t>
            </w:r>
            <w:r w:rsidR="00B26CB1">
              <w:t xml:space="preserve">  </w:t>
            </w:r>
            <w:hyperlink r:id="rId11" w:history="1">
              <w:r w:rsidR="00B26CB1" w:rsidRPr="00591F6F">
                <w:rPr>
                  <w:rStyle w:val="Hyperlink"/>
                </w:rPr>
                <w:t>https://www.cdc.gov/coronavirus/2019-ncov/symptoms-testing/coronavirus-self-checker.html</w:t>
              </w:r>
            </w:hyperlink>
            <w:r w:rsidR="00B26CB1">
              <w:t xml:space="preserve"> (</w:t>
            </w:r>
            <w:r>
              <w:t>CDC</w:t>
            </w:r>
            <w:r w:rsidR="00B26CB1">
              <w:t xml:space="preserve"> Coronavirus </w:t>
            </w:r>
            <w:r>
              <w:t>Self-</w:t>
            </w:r>
            <w:r w:rsidR="00B26CB1">
              <w:t>C</w:t>
            </w:r>
            <w:r>
              <w:t>hecker tool</w:t>
            </w:r>
            <w:r w:rsidR="00B26CB1">
              <w:t>)</w:t>
            </w:r>
            <w:r>
              <w:t>.</w:t>
            </w:r>
          </w:p>
          <w:p w14:paraId="1ACBEE02" w14:textId="7166502A" w:rsidR="00D16491" w:rsidRDefault="00D16491" w:rsidP="00D16491">
            <w:pPr>
              <w:pStyle w:val="ListParagraph"/>
              <w:numPr>
                <w:ilvl w:val="2"/>
                <w:numId w:val="10"/>
              </w:numPr>
              <w:contextualSpacing w:val="0"/>
            </w:pPr>
            <w:r>
              <w:rPr>
                <w:b/>
                <w:bCs/>
              </w:rPr>
              <w:t>Notifying prospective human subjects.</w:t>
            </w:r>
            <w:r>
              <w:t xml:space="preserve"> </w:t>
            </w:r>
            <w:r w:rsidR="00164557">
              <w:t>The protocol shall describe how prospective subjects will be notified about the FSU policy requirements above in section 1a-c.</w:t>
            </w:r>
            <w:r w:rsidR="009F6C1C">
              <w:t xml:space="preserve"> See section 2b below.</w:t>
            </w:r>
          </w:p>
          <w:p w14:paraId="676B746A" w14:textId="4B624A79" w:rsidR="003A7377" w:rsidRPr="003A7377" w:rsidRDefault="00164557" w:rsidP="003A7377">
            <w:pPr>
              <w:pStyle w:val="ListParagraph"/>
              <w:numPr>
                <w:ilvl w:val="1"/>
                <w:numId w:val="10"/>
              </w:numPr>
            </w:pPr>
            <w:r w:rsidRPr="003A7377">
              <w:t>Consent materials must include</w:t>
            </w:r>
            <w:r w:rsidR="003A7377" w:rsidRPr="003A7377">
              <w:t xml:space="preserve"> a statement to the effect that</w:t>
            </w:r>
            <w:r w:rsidR="003A7377">
              <w:t xml:space="preserve"> </w:t>
            </w:r>
            <w:r w:rsidR="00381387">
              <w:t>n</w:t>
            </w:r>
            <w:r w:rsidR="00381387" w:rsidRPr="00E82A94">
              <w:t xml:space="preserve">o </w:t>
            </w:r>
            <w:r w:rsidR="00381387">
              <w:t xml:space="preserve">in-person </w:t>
            </w:r>
            <w:r w:rsidR="00381387" w:rsidRPr="00E82A94">
              <w:t xml:space="preserve">activity may involve any individual (human </w:t>
            </w:r>
            <w:r w:rsidR="00381387">
              <w:t xml:space="preserve">research participants (human </w:t>
            </w:r>
            <w:r w:rsidR="00381387" w:rsidRPr="00E82A94">
              <w:t>subject</w:t>
            </w:r>
            <w:r w:rsidR="00381387">
              <w:t>s)</w:t>
            </w:r>
            <w:r w:rsidR="00381387" w:rsidRPr="00E82A94">
              <w:t xml:space="preserve"> or study staff</w:t>
            </w:r>
            <w:r w:rsidR="00EF18BD" w:rsidRPr="00EF18BD">
              <w:t>—vaccinated or unvaccinated) who (1) tests positive for COVID-19 or (2) has been in close contact with someone who has COVID-19</w:t>
            </w:r>
            <w:r w:rsidR="00F61B9C">
              <w:t xml:space="preserve">, </w:t>
            </w:r>
            <w:r w:rsidR="00EF18BD" w:rsidRPr="00EF18BD">
              <w:t>within at least the past 10 days of a positive COVID-19 test or close contact</w:t>
            </w:r>
            <w:r w:rsidR="00F61B9C">
              <w:t xml:space="preserve">; </w:t>
            </w:r>
            <w:r w:rsidR="009E2C2D">
              <w:t>that prospective subjects will be screened for this purpose</w:t>
            </w:r>
            <w:r w:rsidR="00F61B9C">
              <w:t xml:space="preserve">; </w:t>
            </w:r>
            <w:r w:rsidR="00D11CDB">
              <w:t xml:space="preserve">and </w:t>
            </w:r>
            <w:r w:rsidR="008319BC">
              <w:t xml:space="preserve">that </w:t>
            </w:r>
            <w:r w:rsidR="00D11CDB">
              <w:t xml:space="preserve">for any in-person research activity the </w:t>
            </w:r>
            <w:r w:rsidR="008319BC">
              <w:t>u</w:t>
            </w:r>
            <w:r w:rsidR="003A7377" w:rsidRPr="003A7377">
              <w:t>se of masks is strongly recommended</w:t>
            </w:r>
            <w:r w:rsidR="008319BC">
              <w:t xml:space="preserve"> </w:t>
            </w:r>
            <w:r w:rsidR="00D11CDB">
              <w:t xml:space="preserve">(and </w:t>
            </w:r>
            <w:r w:rsidR="003A7377" w:rsidRPr="003A7377">
              <w:t xml:space="preserve">may be required in </w:t>
            </w:r>
            <w:r w:rsidR="00D11CDB">
              <w:t>certain l</w:t>
            </w:r>
            <w:r w:rsidR="003A7377" w:rsidRPr="003A7377">
              <w:t>ocations</w:t>
            </w:r>
            <w:r w:rsidR="00D11CDB">
              <w:t xml:space="preserve">) as is a </w:t>
            </w:r>
            <w:r w:rsidR="008319BC">
              <w:t>f</w:t>
            </w:r>
            <w:r w:rsidR="003A7377" w:rsidRPr="003A7377">
              <w:t>ull COVID-19 vaccination.</w:t>
            </w:r>
            <w:r w:rsidR="004A1D82">
              <w:t xml:space="preserve"> See below template for sample language.</w:t>
            </w:r>
          </w:p>
          <w:p w14:paraId="0B855B05" w14:textId="11073A28" w:rsidR="00010188" w:rsidRDefault="00010188" w:rsidP="00010188">
            <w:pPr>
              <w:pStyle w:val="ListParagraph"/>
              <w:numPr>
                <w:ilvl w:val="0"/>
                <w:numId w:val="10"/>
              </w:numPr>
            </w:pPr>
            <w:r>
              <w:t>Guidance:</w:t>
            </w:r>
          </w:p>
          <w:p w14:paraId="22CA8240" w14:textId="77777777" w:rsidR="005F305D" w:rsidRDefault="001823F0" w:rsidP="00AC0740">
            <w:pPr>
              <w:pStyle w:val="ListParagraph"/>
              <w:numPr>
                <w:ilvl w:val="1"/>
                <w:numId w:val="10"/>
              </w:numPr>
              <w:contextualSpacing w:val="0"/>
            </w:pPr>
            <w:r>
              <w:t xml:space="preserve">IRB review will include review of researchers’ compliance with the above policy and procedures. Plan </w:t>
            </w:r>
            <w:r w:rsidR="005F305D">
              <w:t xml:space="preserve">early, </w:t>
            </w:r>
            <w:r>
              <w:t>accordingly and carefully.</w:t>
            </w:r>
          </w:p>
          <w:p w14:paraId="24A123DD" w14:textId="5C82A04D" w:rsidR="00507E29" w:rsidRDefault="005F305D" w:rsidP="00AC0740">
            <w:pPr>
              <w:pStyle w:val="ListParagraph"/>
              <w:numPr>
                <w:ilvl w:val="1"/>
                <w:numId w:val="10"/>
              </w:numPr>
              <w:contextualSpacing w:val="0"/>
            </w:pPr>
            <w:r>
              <w:t>For questions regarding the policy and procedures</w:t>
            </w:r>
            <w:r w:rsidR="00E244CA">
              <w:t xml:space="preserve">: if you have a current FSU IRB submission for which you have a question about applying the policy and procedures, </w:t>
            </w:r>
            <w:r w:rsidR="00507E29">
              <w:t>c</w:t>
            </w:r>
            <w:r w:rsidR="00507E29" w:rsidRPr="00507E29">
              <w:t xml:space="preserve">ontact OHSP by submitting a Comment in your study's </w:t>
            </w:r>
            <w:hyperlink r:id="rId12" w:history="1">
              <w:r w:rsidR="00507E29" w:rsidRPr="00E244CA">
                <w:rPr>
                  <w:rStyle w:val="Hyperlink"/>
                </w:rPr>
                <w:t>RAMP IRB</w:t>
              </w:r>
            </w:hyperlink>
            <w:r w:rsidR="00507E29" w:rsidRPr="00507E29">
              <w:t xml:space="preserve"> workspace, under Next Steps; there, in response to the question about who should receive the email notification about your comment, select "IRB Coordinator." This will help to ensure that the IRB Coordinator assigned to your submission will receive a notification that your comment has been posted in your RAMP IRB workspace. Alternatively and if you have not yet submitted your study, contact </w:t>
            </w:r>
            <w:hyperlink r:id="rId13" w:tgtFrame="_blank" w:history="1">
              <w:r w:rsidR="00507E29" w:rsidRPr="00507E29">
                <w:rPr>
                  <w:rStyle w:val="Hyperlink"/>
                  <w:b/>
                  <w:bCs/>
                </w:rPr>
                <w:t>OHSP</w:t>
              </w:r>
            </w:hyperlink>
            <w:r w:rsidR="00507E29">
              <w:t xml:space="preserve"> and an IRB Coordinator will follow-up with you on your COVID-19 policy or procedure question.</w:t>
            </w:r>
          </w:p>
          <w:p w14:paraId="5E4855CB" w14:textId="58F40643" w:rsidR="00D57355" w:rsidRDefault="002A12C2" w:rsidP="00AC0740">
            <w:pPr>
              <w:pStyle w:val="ListParagraph"/>
              <w:numPr>
                <w:ilvl w:val="1"/>
                <w:numId w:val="10"/>
              </w:numPr>
              <w:contextualSpacing w:val="0"/>
            </w:pPr>
            <w:r w:rsidRPr="002A12C2">
              <w:rPr>
                <w:b/>
                <w:bCs/>
              </w:rPr>
              <w:lastRenderedPageBreak/>
              <w:t>Remote activities to the extent feasible.</w:t>
            </w:r>
            <w:r>
              <w:t xml:space="preserve"> </w:t>
            </w:r>
            <w:r w:rsidR="00F970C1">
              <w:t xml:space="preserve">Whenever feasible, researchers may </w:t>
            </w:r>
            <w:r w:rsidR="00010188">
              <w:t xml:space="preserve">for </w:t>
            </w:r>
            <w:r w:rsidR="00F970C1">
              <w:t>certain s</w:t>
            </w:r>
            <w:r w:rsidR="00D57355">
              <w:t xml:space="preserve">tudy activities (e.g., recruitment, consenting, pre- or eligibility screening, enrollment, baseline, initial and/ or follow-up) involving human subjects </w:t>
            </w:r>
            <w:r w:rsidR="00010188">
              <w:t xml:space="preserve">consider the use of </w:t>
            </w:r>
            <w:r w:rsidR="00D57355">
              <w:t>remote</w:t>
            </w:r>
            <w:r w:rsidR="00010188">
              <w:t xml:space="preserve"> instead of in-person activities</w:t>
            </w:r>
            <w:r w:rsidR="00D57355">
              <w:t>.</w:t>
            </w:r>
          </w:p>
          <w:p w14:paraId="362A6053" w14:textId="77777777" w:rsidR="00FB6106" w:rsidRPr="00FB6106" w:rsidRDefault="00FB6106" w:rsidP="00FB6106">
            <w:pPr>
              <w:ind w:left="720"/>
            </w:pPr>
          </w:p>
          <w:p w14:paraId="7437C877" w14:textId="3130BF5F" w:rsidR="00866F2B" w:rsidRDefault="002A12C2" w:rsidP="00AC0740">
            <w:pPr>
              <w:pStyle w:val="ListParagraph"/>
              <w:numPr>
                <w:ilvl w:val="1"/>
                <w:numId w:val="10"/>
              </w:numPr>
              <w:contextualSpacing w:val="0"/>
            </w:pPr>
            <w:r w:rsidRPr="002A12C2">
              <w:rPr>
                <w:b/>
                <w:bCs/>
              </w:rPr>
              <w:t>COVID-19 vaccination.</w:t>
            </w:r>
            <w:r w:rsidR="0040293C">
              <w:t xml:space="preserve"> </w:t>
            </w:r>
          </w:p>
          <w:p w14:paraId="7AE7B72D" w14:textId="280B4975" w:rsidR="0036506B" w:rsidRPr="003B4DCF" w:rsidRDefault="00491BB5" w:rsidP="00AC0740">
            <w:pPr>
              <w:pStyle w:val="ListParagraph"/>
              <w:numPr>
                <w:ilvl w:val="2"/>
                <w:numId w:val="10"/>
              </w:numPr>
              <w:contextualSpacing w:val="0"/>
            </w:pPr>
            <w:r>
              <w:t xml:space="preserve">A </w:t>
            </w:r>
            <w:r w:rsidRPr="00491BB5">
              <w:t>vaccinated individual is a person who has completed a full FDA authorized or approved COVID-19 vaccination series for the </w:t>
            </w:r>
            <w:hyperlink r:id="rId14" w:tgtFrame="_blank" w:tooltip="CDC Recommendations: When You've Been Fully Vaccinated" w:history="1">
              <w:r w:rsidRPr="003B4DCF">
                <w:rPr>
                  <w:rStyle w:val="Hyperlink"/>
                </w:rPr>
                <w:t>CDC-recommended </w:t>
              </w:r>
              <w:r w:rsidRPr="003B4DCF">
                <w:rPr>
                  <w:rStyle w:val="Hyperlink"/>
                  <w:i/>
                  <w:iCs/>
                </w:rPr>
                <w:t>minimum period of time</w:t>
              </w:r>
            </w:hyperlink>
            <w:r w:rsidR="0036506B" w:rsidRPr="003B4DCF">
              <w:t>.</w:t>
            </w:r>
          </w:p>
          <w:p w14:paraId="625AD621" w14:textId="77777777" w:rsidR="00613594" w:rsidRDefault="00613594" w:rsidP="00AC0740">
            <w:pPr>
              <w:pStyle w:val="ListParagraph"/>
              <w:numPr>
                <w:ilvl w:val="2"/>
                <w:numId w:val="10"/>
              </w:numPr>
              <w:contextualSpacing w:val="0"/>
            </w:pPr>
            <w:r>
              <w:t>COVID-19 vaccination resources.</w:t>
            </w:r>
          </w:p>
          <w:p w14:paraId="1B127B43" w14:textId="23B142C2" w:rsidR="00866F2B" w:rsidRDefault="00866F2B" w:rsidP="00613594">
            <w:pPr>
              <w:pStyle w:val="ListParagraph"/>
              <w:numPr>
                <w:ilvl w:val="3"/>
                <w:numId w:val="10"/>
              </w:numPr>
              <w:contextualSpacing w:val="0"/>
            </w:pPr>
            <w:r>
              <w:t xml:space="preserve">A list of FDA authorized or approved COVID-19 vaccinations is available at this FDA COVID-19 Vaccines </w:t>
            </w:r>
            <w:hyperlink r:id="rId15" w:history="1">
              <w:r w:rsidRPr="006D2D68">
                <w:rPr>
                  <w:rStyle w:val="Hyperlink"/>
                </w:rPr>
                <w:t>web page</w:t>
              </w:r>
            </w:hyperlink>
            <w:r>
              <w:t xml:space="preserve"> or here: </w:t>
            </w:r>
            <w:hyperlink r:id="rId16" w:history="1">
              <w:r w:rsidRPr="00214536">
                <w:rPr>
                  <w:rStyle w:val="Hyperlink"/>
                </w:rPr>
                <w:t>https://www.fda.gov/emergency-preparedness-and-response/coronavirus-disease-2019-covid-19/covid-19-vaccines</w:t>
              </w:r>
            </w:hyperlink>
            <w:r>
              <w:t xml:space="preserve">. </w:t>
            </w:r>
          </w:p>
          <w:p w14:paraId="2F0F80E6" w14:textId="0FB96856" w:rsidR="00866F2B" w:rsidRDefault="00333A61" w:rsidP="00613594">
            <w:pPr>
              <w:pStyle w:val="ListParagraph"/>
              <w:numPr>
                <w:ilvl w:val="3"/>
                <w:numId w:val="10"/>
              </w:numPr>
              <w:contextualSpacing w:val="0"/>
            </w:pPr>
            <w:r>
              <w:t xml:space="preserve">For information about </w:t>
            </w:r>
            <w:r w:rsidR="00866F2B">
              <w:t xml:space="preserve">COVID-19 vaccination completion </w:t>
            </w:r>
            <w:r>
              <w:t xml:space="preserve">documentation, </w:t>
            </w:r>
            <w:r w:rsidR="00866F2B">
              <w:t xml:space="preserve">see this CDC web page, under the Vaccination Schedule and Use FAQs: </w:t>
            </w:r>
            <w:hyperlink r:id="rId17" w:anchor="schedule" w:history="1">
              <w:r w:rsidR="00866F2B" w:rsidRPr="00214536">
                <w:rPr>
                  <w:rStyle w:val="Hyperlink"/>
                </w:rPr>
                <w:t>https://www.cdc.gov/vaccines/covid-19/hcp/faq.html#schedule</w:t>
              </w:r>
            </w:hyperlink>
            <w:r w:rsidR="00866F2B">
              <w:t>).</w:t>
            </w:r>
          </w:p>
          <w:p w14:paraId="71110F19" w14:textId="2CFABA8D" w:rsidR="00C8303C" w:rsidRDefault="001C3611" w:rsidP="00AC0740">
            <w:pPr>
              <w:pStyle w:val="ListParagraph"/>
              <w:numPr>
                <w:ilvl w:val="1"/>
                <w:numId w:val="10"/>
              </w:numPr>
              <w:contextualSpacing w:val="0"/>
            </w:pPr>
            <w:r>
              <w:rPr>
                <w:b/>
                <w:bCs/>
              </w:rPr>
              <w:t xml:space="preserve">Other </w:t>
            </w:r>
            <w:r w:rsidR="00CC45DB" w:rsidRPr="00740842">
              <w:rPr>
                <w:b/>
                <w:bCs/>
              </w:rPr>
              <w:t>COVID-19 precautions</w:t>
            </w:r>
            <w:r w:rsidR="00CC45DB">
              <w:rPr>
                <w:b/>
                <w:bCs/>
              </w:rPr>
              <w:t>.</w:t>
            </w:r>
            <w:r w:rsidR="00CC45DB">
              <w:t xml:space="preserve"> </w:t>
            </w:r>
            <w:r>
              <w:t>Other than vaccination, other COVID-19 precautions may include s</w:t>
            </w:r>
            <w:r w:rsidR="00C8303C" w:rsidRPr="00662465">
              <w:t>ocial distancing, use of masks</w:t>
            </w:r>
            <w:r>
              <w:t xml:space="preserve">, sanitizing, use of </w:t>
            </w:r>
            <w:r w:rsidR="00C8303C" w:rsidRPr="00662465">
              <w:t xml:space="preserve">other </w:t>
            </w:r>
            <w:r>
              <w:t xml:space="preserve">personal protective equipment and isolation/quarantine. </w:t>
            </w:r>
          </w:p>
          <w:p w14:paraId="367D12E4" w14:textId="67296140" w:rsidR="00C8303C" w:rsidRDefault="00C8303C" w:rsidP="00AC0740">
            <w:pPr>
              <w:pStyle w:val="ListParagraph"/>
              <w:numPr>
                <w:ilvl w:val="2"/>
                <w:numId w:val="10"/>
              </w:numPr>
              <w:contextualSpacing w:val="0"/>
            </w:pPr>
            <w:r>
              <w:t xml:space="preserve">Refer to COVID-19-related precautions at these CDC web pages: </w:t>
            </w:r>
            <w:hyperlink r:id="rId18" w:anchor="protect" w:history="1">
              <w:r w:rsidRPr="00214536">
                <w:rPr>
                  <w:rStyle w:val="Hyperlink"/>
                </w:rPr>
                <w:t>https://www.cdc.gov/coronavirus/2019-ncov/daily-life-coping/returning-to-work.html#protect</w:t>
              </w:r>
            </w:hyperlink>
            <w:r>
              <w:t xml:space="preserve">; </w:t>
            </w:r>
            <w:hyperlink r:id="rId19" w:history="1">
              <w:r w:rsidRPr="00214536">
                <w:rPr>
                  <w:rStyle w:val="Hyperlink"/>
                </w:rPr>
                <w:t>https://www.cdc.gov/coronavirus/2019-ncov/prevent-getting-sick/prevention.html</w:t>
              </w:r>
            </w:hyperlink>
            <w:r>
              <w:t>.</w:t>
            </w:r>
          </w:p>
          <w:p w14:paraId="166F4306" w14:textId="0F61710A" w:rsidR="00AC0740" w:rsidRPr="00AC0740" w:rsidRDefault="0066188F" w:rsidP="00261364">
            <w:pPr>
              <w:pStyle w:val="ListParagraph"/>
              <w:numPr>
                <w:ilvl w:val="2"/>
                <w:numId w:val="10"/>
              </w:numPr>
              <w:contextualSpacing w:val="0"/>
            </w:pPr>
            <w:r>
              <w:t xml:space="preserve">Some individuals are considered at higher risk of severe illness from COVID-19, including older persons and individuals with </w:t>
            </w:r>
            <w:r w:rsidR="00C8303C" w:rsidRPr="00FB52F2">
              <w:t>certain underlying health conditions</w:t>
            </w:r>
            <w:r>
              <w:t>. S</w:t>
            </w:r>
            <w:r w:rsidR="00C8303C">
              <w:t xml:space="preserve">ee this CDC web page for a list </w:t>
            </w:r>
            <w:r w:rsidR="00F80E3D">
              <w:t xml:space="preserve">of </w:t>
            </w:r>
            <w:r w:rsidR="00C8303C">
              <w:t>higher risk health condition</w:t>
            </w:r>
            <w:r w:rsidR="002066A2">
              <w:t xml:space="preserve">: </w:t>
            </w:r>
            <w:hyperlink r:id="rId20" w:history="1">
              <w:r w:rsidR="001B218F" w:rsidRPr="00591F6F">
                <w:rPr>
                  <w:rStyle w:val="Hyperlink"/>
                </w:rPr>
                <w:t>https://www.cdc.gov/coronavirus/2019-ncov/need-extra-precautions/index.html</w:t>
              </w:r>
            </w:hyperlink>
            <w:r w:rsidR="00C8303C">
              <w:t>.</w:t>
            </w:r>
            <w:r w:rsidR="001B218F">
              <w:t xml:space="preserve"> </w:t>
            </w:r>
          </w:p>
          <w:p w14:paraId="3F74BE90" w14:textId="0A41F251" w:rsidR="00FD0846" w:rsidRPr="00594A44" w:rsidRDefault="00011907" w:rsidP="00AC0740">
            <w:pPr>
              <w:pStyle w:val="ListParagraph"/>
              <w:numPr>
                <w:ilvl w:val="1"/>
                <w:numId w:val="10"/>
              </w:numPr>
              <w:rPr>
                <w:b/>
              </w:rPr>
            </w:pPr>
            <w:r w:rsidRPr="00594A44">
              <w:rPr>
                <w:b/>
                <w:bCs/>
                <w:color w:val="000000" w:themeColor="text1"/>
              </w:rPr>
              <w:t>Templates.</w:t>
            </w:r>
            <w:r w:rsidRPr="00594A44">
              <w:rPr>
                <w:color w:val="000000" w:themeColor="text1"/>
              </w:rPr>
              <w:t xml:space="preserve"> </w:t>
            </w:r>
            <w:r w:rsidR="00261364" w:rsidRPr="00594A44">
              <w:rPr>
                <w:color w:val="000000" w:themeColor="text1"/>
              </w:rPr>
              <w:t>T</w:t>
            </w:r>
            <w:r w:rsidR="00020740" w:rsidRPr="00594A44">
              <w:rPr>
                <w:color w:val="000000" w:themeColor="text1"/>
              </w:rPr>
              <w:t>he templates in the tables below</w:t>
            </w:r>
            <w:r w:rsidR="00261364" w:rsidRPr="00594A44">
              <w:rPr>
                <w:color w:val="000000" w:themeColor="text1"/>
              </w:rPr>
              <w:t xml:space="preserve"> provide language that may be used to notify human subjects about </w:t>
            </w:r>
            <w:r w:rsidR="00594A44" w:rsidRPr="00594A44">
              <w:rPr>
                <w:color w:val="000000" w:themeColor="text1"/>
              </w:rPr>
              <w:t>COVID-19 policy and procedures.</w:t>
            </w:r>
            <w:r w:rsidR="00594A44">
              <w:rPr>
                <w:color w:val="000000" w:themeColor="text1"/>
              </w:rPr>
              <w:t xml:space="preserve"> </w:t>
            </w:r>
            <w:r w:rsidR="00FD0846" w:rsidRPr="00594A44">
              <w:rPr>
                <w:b/>
              </w:rPr>
              <w:t xml:space="preserve">Failure to use or adapt the applicable templates below </w:t>
            </w:r>
            <w:r w:rsidR="00594A44">
              <w:rPr>
                <w:b/>
              </w:rPr>
              <w:t>may</w:t>
            </w:r>
            <w:r w:rsidR="00FD0846" w:rsidRPr="00594A44">
              <w:rPr>
                <w:b/>
              </w:rPr>
              <w:t xml:space="preserve"> result in </w:t>
            </w:r>
            <w:r w:rsidR="00594A44">
              <w:rPr>
                <w:b/>
              </w:rPr>
              <w:t xml:space="preserve">delay in review of your submission or </w:t>
            </w:r>
            <w:r w:rsidR="00FD0846" w:rsidRPr="00594A44">
              <w:rPr>
                <w:b/>
              </w:rPr>
              <w:t>your study or modification being returned to you for revisions.</w:t>
            </w:r>
          </w:p>
          <w:p w14:paraId="05D37616" w14:textId="7325C1B7" w:rsidR="000A29FF" w:rsidRPr="00F03FC6" w:rsidRDefault="000A29FF" w:rsidP="000A29FF">
            <w:pPr>
              <w:rPr>
                <w:b/>
              </w:rPr>
            </w:pPr>
          </w:p>
        </w:tc>
      </w:tr>
    </w:tbl>
    <w:p w14:paraId="17DD346E" w14:textId="0CB6FFAE" w:rsidR="005C6501" w:rsidRDefault="005C6501" w:rsidP="00FD16F7">
      <w:pPr>
        <w:jc w:val="center"/>
      </w:pPr>
    </w:p>
    <w:p w14:paraId="637B61E4" w14:textId="77777777" w:rsidR="005C6501" w:rsidRDefault="005C6501">
      <w:r>
        <w:br w:type="page"/>
      </w:r>
    </w:p>
    <w:tbl>
      <w:tblPr>
        <w:tblStyle w:val="TableGrid"/>
        <w:tblW w:w="10075" w:type="dxa"/>
        <w:tblLook w:val="04A0" w:firstRow="1" w:lastRow="0" w:firstColumn="1" w:lastColumn="0" w:noHBand="0" w:noVBand="1"/>
      </w:tblPr>
      <w:tblGrid>
        <w:gridCol w:w="936"/>
        <w:gridCol w:w="3137"/>
        <w:gridCol w:w="8"/>
        <w:gridCol w:w="5994"/>
      </w:tblGrid>
      <w:tr w:rsidR="007A3C16" w14:paraId="4E3CC9FC" w14:textId="77777777" w:rsidTr="00BA76D7">
        <w:tc>
          <w:tcPr>
            <w:tcW w:w="10075" w:type="dxa"/>
            <w:gridSpan w:val="4"/>
          </w:tcPr>
          <w:p w14:paraId="45D9C3E4" w14:textId="379DC13B" w:rsidR="007A3C16" w:rsidRDefault="007A3C16" w:rsidP="007A3C16">
            <w:pPr>
              <w:jc w:val="center"/>
            </w:pPr>
            <w:r>
              <w:t>TEMPLATES</w:t>
            </w:r>
          </w:p>
        </w:tc>
      </w:tr>
      <w:tr w:rsidR="008D2DDF" w14:paraId="29780815" w14:textId="77777777" w:rsidTr="00BA76D7">
        <w:tc>
          <w:tcPr>
            <w:tcW w:w="10075" w:type="dxa"/>
            <w:gridSpan w:val="4"/>
          </w:tcPr>
          <w:p w14:paraId="6C4B8D49" w14:textId="27F30788" w:rsidR="00E9394C" w:rsidRPr="00E9394C" w:rsidRDefault="00862D88" w:rsidP="00903972">
            <w:pPr>
              <w:rPr>
                <w:b/>
              </w:rPr>
            </w:pPr>
            <w:r>
              <w:t>As applicable, u</w:t>
            </w:r>
            <w:r w:rsidR="00E9394C">
              <w:t xml:space="preserve">se </w:t>
            </w:r>
            <w:r w:rsidR="00A414C6">
              <w:t xml:space="preserve">a </w:t>
            </w:r>
            <w:r w:rsidR="00E9394C">
              <w:t>template</w:t>
            </w:r>
            <w:r w:rsidR="00A414C6">
              <w:t xml:space="preserve"> below </w:t>
            </w:r>
            <w:r w:rsidR="000F1879">
              <w:t xml:space="preserve">and related instructions </w:t>
            </w:r>
            <w:r w:rsidR="008C5175">
              <w:t xml:space="preserve">for in-person research activities </w:t>
            </w:r>
            <w:r w:rsidR="00A414C6">
              <w:t xml:space="preserve">to notify human subjects </w:t>
            </w:r>
            <w:r w:rsidR="008C5175">
              <w:t>about COVID-19 policy, procedures and precautions. T</w:t>
            </w:r>
            <w:r w:rsidR="00CC62E8">
              <w:t>he templates may be used for new studies or ongoing studies.</w:t>
            </w:r>
            <w:r w:rsidR="005528E3">
              <w:t xml:space="preserve"> Please note that the IRB may, depending upon study activities and the acceptability of the proposed activities, require modifications.</w:t>
            </w:r>
          </w:p>
        </w:tc>
      </w:tr>
      <w:tr w:rsidR="007016D0" w14:paraId="7087EAF5" w14:textId="77777777" w:rsidTr="00BA76D7">
        <w:tc>
          <w:tcPr>
            <w:tcW w:w="10075" w:type="dxa"/>
            <w:gridSpan w:val="4"/>
          </w:tcPr>
          <w:p w14:paraId="7CDACA18" w14:textId="07B18DC5" w:rsidR="007016D0" w:rsidRDefault="00B018C7" w:rsidP="004E4B4B">
            <w:r>
              <w:t>Separate Information Sheet as Addendum to Informed Consent</w:t>
            </w:r>
          </w:p>
        </w:tc>
      </w:tr>
      <w:tr w:rsidR="005E2E0D" w14:paraId="6FDACB3B" w14:textId="77777777" w:rsidTr="00BA76D7">
        <w:tc>
          <w:tcPr>
            <w:tcW w:w="936" w:type="dxa"/>
          </w:tcPr>
          <w:p w14:paraId="24E9A649" w14:textId="344C2044" w:rsidR="005E2E0D" w:rsidRDefault="005E2E0D" w:rsidP="005E2E0D">
            <w:pPr>
              <w:pStyle w:val="ListParagraph"/>
              <w:numPr>
                <w:ilvl w:val="0"/>
                <w:numId w:val="4"/>
              </w:numPr>
              <w:jc w:val="center"/>
            </w:pPr>
          </w:p>
        </w:tc>
        <w:tc>
          <w:tcPr>
            <w:tcW w:w="3145" w:type="dxa"/>
            <w:gridSpan w:val="2"/>
          </w:tcPr>
          <w:p w14:paraId="329CFCDC" w14:textId="0D97AC56" w:rsidR="005E2E0D" w:rsidRDefault="005E2E0D" w:rsidP="005E2E0D">
            <w:r w:rsidRPr="00C73AF6">
              <w:t xml:space="preserve">Providing </w:t>
            </w:r>
            <w:r w:rsidR="00FD0846" w:rsidRPr="00C73AF6">
              <w:t>participants</w:t>
            </w:r>
            <w:r w:rsidR="009F317A" w:rsidRPr="00C73AF6">
              <w:t xml:space="preserve"> with </w:t>
            </w:r>
            <w:r w:rsidR="00295F4F" w:rsidRPr="00C73AF6">
              <w:t xml:space="preserve">an </w:t>
            </w:r>
            <w:r w:rsidRPr="00C73AF6">
              <w:t xml:space="preserve">information </w:t>
            </w:r>
            <w:r w:rsidR="00295F4F" w:rsidRPr="00C73AF6">
              <w:t xml:space="preserve">sheet, added as a separate document to the consent form or in the consent process, that describes </w:t>
            </w:r>
            <w:r w:rsidRPr="00C73AF6">
              <w:t xml:space="preserve">steps that the study team is taking to protect </w:t>
            </w:r>
            <w:r w:rsidR="00295F4F" w:rsidRPr="00C73AF6">
              <w:t xml:space="preserve">participants and others </w:t>
            </w:r>
            <w:r w:rsidRPr="00C73AF6">
              <w:t>against COVID-19-related exposure</w:t>
            </w:r>
            <w:r w:rsidR="00906357">
              <w:t xml:space="preserve">. The separate COVID-19 Information Sheet does not </w:t>
            </w:r>
            <w:proofErr w:type="gramStart"/>
            <w:r w:rsidR="00906357">
              <w:t>requires</w:t>
            </w:r>
            <w:proofErr w:type="gramEnd"/>
            <w:r w:rsidR="00906357">
              <w:t xml:space="preserve"> subjects’ signature.</w:t>
            </w:r>
          </w:p>
        </w:tc>
        <w:tc>
          <w:tcPr>
            <w:tcW w:w="5994" w:type="dxa"/>
          </w:tcPr>
          <w:p w14:paraId="74DB676A" w14:textId="5382179E" w:rsidR="009F317A" w:rsidRDefault="00692B0D" w:rsidP="005E2E0D">
            <w:pPr>
              <w:rPr>
                <w:color w:val="000000" w:themeColor="text1"/>
              </w:rPr>
            </w:pPr>
            <w:r>
              <w:rPr>
                <w:color w:val="000000" w:themeColor="text1"/>
              </w:rPr>
              <w:t>Develop a</w:t>
            </w:r>
            <w:r w:rsidR="005E2E0D" w:rsidRPr="00F04C40">
              <w:rPr>
                <w:color w:val="000000" w:themeColor="text1"/>
              </w:rPr>
              <w:t xml:space="preserve"> </w:t>
            </w:r>
            <w:r w:rsidR="00175261" w:rsidRPr="00F04C40">
              <w:rPr>
                <w:color w:val="000000" w:themeColor="text1"/>
              </w:rPr>
              <w:t>COVID-19 I</w:t>
            </w:r>
            <w:r w:rsidR="005E2E0D" w:rsidRPr="00F04C40">
              <w:rPr>
                <w:color w:val="000000" w:themeColor="text1"/>
              </w:rPr>
              <w:t xml:space="preserve">nformation </w:t>
            </w:r>
            <w:r w:rsidR="00175261" w:rsidRPr="00F04C40">
              <w:rPr>
                <w:color w:val="000000" w:themeColor="text1"/>
              </w:rPr>
              <w:t>S</w:t>
            </w:r>
            <w:r w:rsidR="005E2E0D" w:rsidRPr="00F04C40">
              <w:rPr>
                <w:color w:val="000000" w:themeColor="text1"/>
              </w:rPr>
              <w:t>heet (separate from consent materials</w:t>
            </w:r>
            <w:r>
              <w:rPr>
                <w:color w:val="000000" w:themeColor="text1"/>
              </w:rPr>
              <w:t xml:space="preserve">; go </w:t>
            </w:r>
            <w:hyperlink r:id="rId21" w:history="1">
              <w:r w:rsidRPr="00D844B4">
                <w:rPr>
                  <w:rStyle w:val="Hyperlink"/>
                </w:rPr>
                <w:t>here</w:t>
              </w:r>
            </w:hyperlink>
            <w:r>
              <w:rPr>
                <w:color w:val="000000" w:themeColor="text1"/>
              </w:rPr>
              <w:t xml:space="preserve"> to download the Information Sheet template for your use)</w:t>
            </w:r>
            <w:r w:rsidRPr="00F04C40">
              <w:rPr>
                <w:color w:val="000000" w:themeColor="text1"/>
              </w:rPr>
              <w:t xml:space="preserve"> that is </w:t>
            </w:r>
            <w:r>
              <w:rPr>
                <w:color w:val="000000" w:themeColor="text1"/>
              </w:rPr>
              <w:t xml:space="preserve">provided to participants. The </w:t>
            </w:r>
            <w:r w:rsidR="00A22F26">
              <w:rPr>
                <w:color w:val="000000" w:themeColor="text1"/>
              </w:rPr>
              <w:t>Information S</w:t>
            </w:r>
            <w:r w:rsidR="003629FE">
              <w:rPr>
                <w:color w:val="000000" w:themeColor="text1"/>
              </w:rPr>
              <w:t>heet does not require a signature block for study subjects</w:t>
            </w:r>
            <w:r w:rsidR="00A22F26">
              <w:rPr>
                <w:color w:val="000000" w:themeColor="text1"/>
              </w:rPr>
              <w:t xml:space="preserve">; the Information Sheet </w:t>
            </w:r>
            <w:r w:rsidR="005E2E0D" w:rsidRPr="00F04C40">
              <w:rPr>
                <w:color w:val="000000" w:themeColor="text1"/>
              </w:rPr>
              <w:t>provides a statement to t</w:t>
            </w:r>
            <w:r w:rsidR="009F317A">
              <w:rPr>
                <w:color w:val="000000" w:themeColor="text1"/>
              </w:rPr>
              <w:t>he effect:</w:t>
            </w:r>
          </w:p>
          <w:p w14:paraId="51E5D7D9" w14:textId="77777777" w:rsidR="009F317A" w:rsidRDefault="009F317A" w:rsidP="005E2E0D">
            <w:pPr>
              <w:rPr>
                <w:color w:val="000000" w:themeColor="text1"/>
              </w:rPr>
            </w:pPr>
          </w:p>
          <w:p w14:paraId="7B9D0414" w14:textId="2E6CCBFE" w:rsidR="008B4661" w:rsidRDefault="008B4661" w:rsidP="008B4661">
            <w:pPr>
              <w:rPr>
                <w:color w:val="000000" w:themeColor="text1"/>
              </w:rPr>
            </w:pPr>
            <w:r>
              <w:rPr>
                <w:color w:val="000000" w:themeColor="text1"/>
              </w:rPr>
              <w:t>“</w:t>
            </w:r>
            <w:r w:rsidRPr="008B4661">
              <w:rPr>
                <w:color w:val="000000" w:themeColor="text1"/>
              </w:rPr>
              <w:t>We want you to know about what we will do to help protect you and others from COVID-19.</w:t>
            </w:r>
          </w:p>
          <w:p w14:paraId="1EDAA644" w14:textId="77777777" w:rsidR="00B018C7" w:rsidRPr="008B4661" w:rsidRDefault="00B018C7" w:rsidP="008B4661">
            <w:pPr>
              <w:rPr>
                <w:color w:val="000000" w:themeColor="text1"/>
              </w:rPr>
            </w:pPr>
          </w:p>
          <w:p w14:paraId="6BC1A4DC" w14:textId="663C2A48" w:rsidR="00481E02" w:rsidRPr="00481E02" w:rsidRDefault="00481E02" w:rsidP="00481E02">
            <w:pPr>
              <w:rPr>
                <w:rFonts w:cstheme="minorHAnsi"/>
                <w:color w:val="000000" w:themeColor="text1"/>
              </w:rPr>
            </w:pPr>
            <w:r w:rsidRPr="00481E02">
              <w:rPr>
                <w:rFonts w:cstheme="minorHAnsi"/>
                <w:b/>
                <w:bCs/>
                <w:color w:val="000000" w:themeColor="text1"/>
                <w:u w:val="single"/>
              </w:rPr>
              <w:t>First</w:t>
            </w:r>
            <w:r w:rsidRPr="00481E02">
              <w:rPr>
                <w:rFonts w:cstheme="minorHAnsi"/>
                <w:color w:val="000000" w:themeColor="text1"/>
              </w:rPr>
              <w:t xml:space="preserve">, completion of a </w:t>
            </w:r>
            <w:hyperlink r:id="rId22" w:history="1">
              <w:r w:rsidRPr="00481E02">
                <w:rPr>
                  <w:rStyle w:val="Hyperlink"/>
                  <w:rFonts w:cstheme="minorHAnsi"/>
                </w:rPr>
                <w:t>full COVID-19 vaccination</w:t>
              </w:r>
            </w:hyperlink>
            <w:r w:rsidRPr="00481E02">
              <w:rPr>
                <w:rFonts w:cstheme="minorHAnsi"/>
                <w:color w:val="000000" w:themeColor="text1"/>
              </w:rPr>
              <w:t xml:space="preserve"> is strongly recommended. </w:t>
            </w:r>
            <w:r w:rsidR="003B4DCF">
              <w:t>N</w:t>
            </w:r>
            <w:r w:rsidR="003B4DCF" w:rsidRPr="00E82A94">
              <w:t xml:space="preserve">o </w:t>
            </w:r>
            <w:r w:rsidR="003B4DCF">
              <w:t xml:space="preserve">in-person </w:t>
            </w:r>
            <w:r w:rsidR="003B4DCF" w:rsidRPr="00E82A94">
              <w:t>activity may involve any individual</w:t>
            </w:r>
            <w:r w:rsidR="000031A7">
              <w:t>—vaccinated or unvaccinated—</w:t>
            </w:r>
            <w:r w:rsidR="003B4DCF" w:rsidRPr="00EF18BD">
              <w:t>who</w:t>
            </w:r>
            <w:r w:rsidR="000031A7">
              <w:t xml:space="preserve"> </w:t>
            </w:r>
            <w:r w:rsidR="003B4DCF" w:rsidRPr="00EF18BD">
              <w:t>tests positive for COVID-19 or has been in close contact with someone who has COVID-19</w:t>
            </w:r>
            <w:r w:rsidR="003B4DCF">
              <w:t xml:space="preserve">, </w:t>
            </w:r>
            <w:r w:rsidR="003B4DCF" w:rsidRPr="00EF18BD">
              <w:t>within at least the past 10 days of a positive COVID-19 test or close contact</w:t>
            </w:r>
            <w:r w:rsidRPr="00481E02">
              <w:rPr>
                <w:rFonts w:cstheme="minorHAnsi"/>
                <w:color w:val="000000" w:themeColor="text1"/>
              </w:rPr>
              <w:t>.</w:t>
            </w:r>
          </w:p>
          <w:p w14:paraId="250B2F1A" w14:textId="77777777" w:rsidR="00481E02" w:rsidRDefault="00481E02" w:rsidP="00481E02">
            <w:pPr>
              <w:rPr>
                <w:rFonts w:cstheme="minorHAnsi"/>
                <w:color w:val="000000" w:themeColor="text1"/>
              </w:rPr>
            </w:pPr>
          </w:p>
          <w:p w14:paraId="7EDE70EC" w14:textId="2D2EF5E2" w:rsidR="00481E02" w:rsidRPr="00481E02" w:rsidRDefault="00481E02" w:rsidP="00481E02">
            <w:pPr>
              <w:rPr>
                <w:rFonts w:cstheme="minorHAnsi"/>
                <w:color w:val="000000" w:themeColor="text1"/>
              </w:rPr>
            </w:pPr>
            <w:r w:rsidRPr="00481E02">
              <w:rPr>
                <w:rFonts w:cstheme="minorHAnsi"/>
                <w:color w:val="000000" w:themeColor="text1"/>
              </w:rPr>
              <w:t xml:space="preserve">We will therefore ask some questions to screen research participants and study staff to see if they have tested positive for COVID-19 or been exposed to someone with COVID-19 within at least </w:t>
            </w:r>
            <w:r w:rsidR="003B4DCF">
              <w:rPr>
                <w:rFonts w:cstheme="minorHAnsi"/>
                <w:color w:val="000000" w:themeColor="text1"/>
              </w:rPr>
              <w:t>10</w:t>
            </w:r>
            <w:r w:rsidRPr="00481E02">
              <w:rPr>
                <w:rFonts w:cstheme="minorHAnsi"/>
                <w:color w:val="000000" w:themeColor="text1"/>
              </w:rPr>
              <w:t xml:space="preserve"> days after testing positive or close contact. If you think that at any time before or </w:t>
            </w:r>
            <w:r w:rsidR="001E28DB">
              <w:rPr>
                <w:rFonts w:cstheme="minorHAnsi"/>
                <w:color w:val="000000" w:themeColor="text1"/>
              </w:rPr>
              <w:t xml:space="preserve">while taking part in </w:t>
            </w:r>
            <w:r w:rsidRPr="00481E02">
              <w:rPr>
                <w:rFonts w:cstheme="minorHAnsi"/>
                <w:color w:val="000000" w:themeColor="text1"/>
              </w:rPr>
              <w:t xml:space="preserve">this study you </w:t>
            </w:r>
            <w:r w:rsidR="00060CBB">
              <w:rPr>
                <w:rFonts w:cstheme="minorHAnsi"/>
                <w:color w:val="000000" w:themeColor="text1"/>
              </w:rPr>
              <w:t xml:space="preserve">tested positive for COVID-19 or were in close contact with someone with </w:t>
            </w:r>
            <w:r w:rsidRPr="00481E02">
              <w:rPr>
                <w:rFonts w:cstheme="minorHAnsi"/>
                <w:color w:val="000000" w:themeColor="text1"/>
              </w:rPr>
              <w:t xml:space="preserve">COVID-19, or if you do not want to tell us if you have </w:t>
            </w:r>
            <w:r w:rsidR="00060CBB">
              <w:rPr>
                <w:rFonts w:cstheme="minorHAnsi"/>
                <w:color w:val="000000" w:themeColor="text1"/>
              </w:rPr>
              <w:t>tested positive or were in close contact</w:t>
            </w:r>
            <w:r w:rsidRPr="00481E02">
              <w:rPr>
                <w:rFonts w:cstheme="minorHAnsi"/>
                <w:color w:val="000000" w:themeColor="text1"/>
              </w:rPr>
              <w:t xml:space="preserve">, </w:t>
            </w:r>
            <w:r w:rsidR="00060CBB">
              <w:rPr>
                <w:rFonts w:cstheme="minorHAnsi"/>
                <w:color w:val="000000" w:themeColor="text1"/>
              </w:rPr>
              <w:t xml:space="preserve">within at least 10 days after testing positive or close contact, </w:t>
            </w:r>
            <w:r w:rsidRPr="00481E02">
              <w:rPr>
                <w:rFonts w:cstheme="minorHAnsi"/>
                <w:color w:val="000000" w:themeColor="text1"/>
              </w:rPr>
              <w:t xml:space="preserve">then you may not take part in this study. Letting us know about your </w:t>
            </w:r>
            <w:r w:rsidR="00060CBB">
              <w:rPr>
                <w:rFonts w:cstheme="minorHAnsi"/>
                <w:color w:val="000000" w:themeColor="text1"/>
              </w:rPr>
              <w:t xml:space="preserve">positive test or close contact </w:t>
            </w:r>
            <w:r w:rsidRPr="00481E02">
              <w:rPr>
                <w:rFonts w:cstheme="minorHAnsi"/>
                <w:color w:val="000000" w:themeColor="text1"/>
              </w:rPr>
              <w:t xml:space="preserve">is your choice. Study staff may or may not include licensed medical doctors and may not be able to give you any medical advice on your own risk for COVID-19, so please talk to your own doctor if you have questions. Information about COVID-19 can be found at this web site: </w:t>
            </w:r>
            <w:hyperlink r:id="rId23" w:history="1">
              <w:r w:rsidRPr="00481E02">
                <w:rPr>
                  <w:rStyle w:val="Hyperlink"/>
                  <w:rFonts w:cstheme="minorHAnsi"/>
                </w:rPr>
                <w:t>https://www.cdc.gov/coronavirus/2019-ncov/your-health/index.html</w:t>
              </w:r>
            </w:hyperlink>
            <w:r w:rsidRPr="00481E02">
              <w:rPr>
                <w:rFonts w:cstheme="minorHAnsi"/>
                <w:color w:val="000000" w:themeColor="text1"/>
              </w:rPr>
              <w:t xml:space="preserve">.  </w:t>
            </w:r>
          </w:p>
          <w:p w14:paraId="462712CA" w14:textId="4EF36DA1" w:rsidR="008B4661" w:rsidRPr="008B4661" w:rsidRDefault="008B4661" w:rsidP="008B4661">
            <w:pPr>
              <w:rPr>
                <w:color w:val="000000" w:themeColor="text1"/>
              </w:rPr>
            </w:pPr>
            <w:r w:rsidRPr="008B4661">
              <w:rPr>
                <w:color w:val="000000" w:themeColor="text1"/>
              </w:rPr>
              <w:t xml:space="preserve">  </w:t>
            </w:r>
          </w:p>
          <w:p w14:paraId="6408A4A6" w14:textId="4529541F" w:rsidR="008B4661" w:rsidRPr="008B4661" w:rsidRDefault="008B4661" w:rsidP="008B4661">
            <w:pPr>
              <w:rPr>
                <w:color w:val="000000" w:themeColor="text1"/>
              </w:rPr>
            </w:pPr>
            <w:r w:rsidRPr="008B4661">
              <w:rPr>
                <w:b/>
                <w:bCs/>
                <w:color w:val="000000" w:themeColor="text1"/>
                <w:u w:val="single"/>
              </w:rPr>
              <w:t>Second</w:t>
            </w:r>
            <w:r w:rsidRPr="008B4661">
              <w:rPr>
                <w:color w:val="000000" w:themeColor="text1"/>
              </w:rPr>
              <w:t>, we will try to make sure when possible that everyone stays a safe distance (6 feet) from one another. This is called “social distancing.” We will let you know if for some activities study staff may need to be closer to you, but staff will only be closer if absolutely necessary. We will take all the steps needed to protect you.</w:t>
            </w:r>
          </w:p>
          <w:p w14:paraId="3923125A" w14:textId="77777777" w:rsidR="00B018C7" w:rsidRDefault="00B018C7" w:rsidP="008B4661">
            <w:pPr>
              <w:rPr>
                <w:b/>
                <w:bCs/>
                <w:color w:val="000000" w:themeColor="text1"/>
                <w:u w:val="single"/>
              </w:rPr>
            </w:pPr>
          </w:p>
          <w:p w14:paraId="3AA16945" w14:textId="15176FF7" w:rsidR="008B4661" w:rsidRPr="008B4661" w:rsidRDefault="008B4661" w:rsidP="008B4661">
            <w:pPr>
              <w:rPr>
                <w:color w:val="000000" w:themeColor="text1"/>
              </w:rPr>
            </w:pPr>
            <w:r w:rsidRPr="008B4661">
              <w:rPr>
                <w:b/>
                <w:bCs/>
                <w:color w:val="000000" w:themeColor="text1"/>
                <w:u w:val="single"/>
              </w:rPr>
              <w:t>Third</w:t>
            </w:r>
            <w:r w:rsidRPr="008B4661">
              <w:rPr>
                <w:color w:val="000000" w:themeColor="text1"/>
              </w:rPr>
              <w:t xml:space="preserve">, use of masks are strongly recommended. We will let you know whether </w:t>
            </w:r>
            <w:r w:rsidR="00E30478">
              <w:rPr>
                <w:color w:val="000000" w:themeColor="text1"/>
              </w:rPr>
              <w:t>for some activities you should wear a mask.</w:t>
            </w:r>
            <w:r w:rsidRPr="008B4661">
              <w:rPr>
                <w:color w:val="000000" w:themeColor="text1"/>
              </w:rPr>
              <w:t xml:space="preserve"> In those cases, if you don’t want to use a mask then </w:t>
            </w:r>
            <w:r w:rsidR="00E30478">
              <w:rPr>
                <w:color w:val="000000" w:themeColor="text1"/>
              </w:rPr>
              <w:t>we may take other precautions to protect you and others</w:t>
            </w:r>
            <w:r w:rsidRPr="008B4661">
              <w:rPr>
                <w:color w:val="000000" w:themeColor="text1"/>
              </w:rPr>
              <w:t xml:space="preserve">. If needed we will provide masks to you. </w:t>
            </w:r>
          </w:p>
          <w:p w14:paraId="0B919636" w14:textId="77777777" w:rsidR="00B018C7" w:rsidRDefault="00B018C7" w:rsidP="008B4661">
            <w:pPr>
              <w:rPr>
                <w:b/>
                <w:bCs/>
                <w:color w:val="000000" w:themeColor="text1"/>
                <w:u w:val="single"/>
              </w:rPr>
            </w:pPr>
          </w:p>
          <w:p w14:paraId="5D50444C" w14:textId="1183E269" w:rsidR="008B4661" w:rsidRPr="008B4661" w:rsidRDefault="008B4661" w:rsidP="008B4661">
            <w:pPr>
              <w:rPr>
                <w:color w:val="000000" w:themeColor="text1"/>
              </w:rPr>
            </w:pPr>
            <w:r w:rsidRPr="008B4661">
              <w:rPr>
                <w:b/>
                <w:bCs/>
                <w:color w:val="000000" w:themeColor="text1"/>
                <w:u w:val="single"/>
              </w:rPr>
              <w:t>Fourth</w:t>
            </w:r>
            <w:r w:rsidRPr="008B4661">
              <w:rPr>
                <w:color w:val="000000" w:themeColor="text1"/>
              </w:rPr>
              <w:t>, we make sure to clean anything that will be touched by you or anyone else, and we will throw away disposable items like masks and gloves. At certain times we may ask you to wash or sterilize your hands, and we will do the same. We will provide you with hand wash and sanitizer.</w:t>
            </w:r>
          </w:p>
          <w:p w14:paraId="048A7B59" w14:textId="77777777" w:rsidR="00B018C7" w:rsidRDefault="00B018C7" w:rsidP="008B4661">
            <w:pPr>
              <w:rPr>
                <w:b/>
                <w:bCs/>
                <w:color w:val="000000" w:themeColor="text1"/>
                <w:u w:val="single"/>
              </w:rPr>
            </w:pPr>
          </w:p>
          <w:p w14:paraId="6B58F558" w14:textId="6B3C54B4" w:rsidR="008B4661" w:rsidRPr="008B4661" w:rsidRDefault="008B4661" w:rsidP="008B4661">
            <w:pPr>
              <w:rPr>
                <w:color w:val="000000" w:themeColor="text1"/>
              </w:rPr>
            </w:pPr>
            <w:r w:rsidRPr="008B4661">
              <w:rPr>
                <w:b/>
                <w:bCs/>
                <w:color w:val="000000" w:themeColor="text1"/>
                <w:u w:val="single"/>
              </w:rPr>
              <w:t>Fifth</w:t>
            </w:r>
            <w:r w:rsidRPr="008B4661">
              <w:rPr>
                <w:color w:val="000000" w:themeColor="text1"/>
              </w:rPr>
              <w:t xml:space="preserve">, we may limit the number of people and time in any face-to-face activity to only the minimum amount required. </w:t>
            </w:r>
          </w:p>
          <w:p w14:paraId="4B9D628E" w14:textId="45C2DAE6" w:rsidR="005E2E0D" w:rsidRPr="00F04C40" w:rsidRDefault="008B4661" w:rsidP="00B018C7">
            <w:pPr>
              <w:rPr>
                <w:color w:val="000000" w:themeColor="text1"/>
              </w:rPr>
            </w:pPr>
            <w:r w:rsidRPr="008B4661">
              <w:rPr>
                <w:color w:val="000000" w:themeColor="text1"/>
              </w:rPr>
              <w:t>If at any time you don’t feel safe with the steps that we will take to protect you and others from exposure to COVID-19, please let us know and we will stop. We want to be sure to answer your questions and to take any other steps that you feel we should take to protect you while you are taking part in this activity.</w:t>
            </w:r>
            <w:r w:rsidR="00B018C7">
              <w:rPr>
                <w:color w:val="000000" w:themeColor="text1"/>
              </w:rPr>
              <w:t>”</w:t>
            </w:r>
          </w:p>
        </w:tc>
      </w:tr>
      <w:tr w:rsidR="00A75602" w14:paraId="4B467B53" w14:textId="77777777" w:rsidTr="006C6C31">
        <w:tc>
          <w:tcPr>
            <w:tcW w:w="10075" w:type="dxa"/>
            <w:gridSpan w:val="4"/>
          </w:tcPr>
          <w:p w14:paraId="039376F0" w14:textId="2312FBE4" w:rsidR="00A75602" w:rsidRPr="00A75602" w:rsidRDefault="00054259" w:rsidP="0012462D">
            <w:pPr>
              <w:rPr>
                <w:b/>
                <w:sz w:val="24"/>
                <w:szCs w:val="24"/>
              </w:rPr>
            </w:pPr>
            <w:r>
              <w:t>Language to Include in Informed Consent</w:t>
            </w:r>
          </w:p>
        </w:tc>
      </w:tr>
      <w:tr w:rsidR="00D64737" w14:paraId="11005CC2" w14:textId="77777777" w:rsidTr="006C6C31">
        <w:tc>
          <w:tcPr>
            <w:tcW w:w="936" w:type="dxa"/>
          </w:tcPr>
          <w:p w14:paraId="07786ECE" w14:textId="49ABFA30" w:rsidR="00D64737" w:rsidRDefault="00D64737" w:rsidP="00D64737">
            <w:pPr>
              <w:pStyle w:val="ListParagraph"/>
              <w:numPr>
                <w:ilvl w:val="0"/>
                <w:numId w:val="5"/>
              </w:numPr>
              <w:jc w:val="center"/>
            </w:pPr>
          </w:p>
        </w:tc>
        <w:tc>
          <w:tcPr>
            <w:tcW w:w="3137" w:type="dxa"/>
          </w:tcPr>
          <w:p w14:paraId="323F7881" w14:textId="3C44C797" w:rsidR="00D64737" w:rsidRDefault="00295F4F" w:rsidP="00D64737">
            <w:r w:rsidRPr="00C73AF6">
              <w:t>Adding l</w:t>
            </w:r>
            <w:r w:rsidR="00F05CF9" w:rsidRPr="00C73AF6">
              <w:t xml:space="preserve">anguage to the consent form </w:t>
            </w:r>
            <w:r w:rsidRPr="00C73AF6">
              <w:t>that describes steps that the study team is taking to protect participants and others against COVID-19-related exposure</w:t>
            </w:r>
            <w:r w:rsidR="00906357">
              <w:t xml:space="preserve">. Subjects’ signatures on consent forms are generally required unless otherwise and specifically waived by the IRB. </w:t>
            </w:r>
          </w:p>
        </w:tc>
        <w:tc>
          <w:tcPr>
            <w:tcW w:w="6002" w:type="dxa"/>
            <w:gridSpan w:val="2"/>
          </w:tcPr>
          <w:p w14:paraId="25134C10" w14:textId="08D65BA6" w:rsidR="00054259" w:rsidRDefault="00F05CF9" w:rsidP="00054259">
            <w:pPr>
              <w:rPr>
                <w:color w:val="000000" w:themeColor="text1"/>
              </w:rPr>
            </w:pPr>
            <w:r>
              <w:rPr>
                <w:color w:val="000000" w:themeColor="text1"/>
              </w:rPr>
              <w:t xml:space="preserve">Include in the consent form language </w:t>
            </w:r>
            <w:r w:rsidR="00054259" w:rsidRPr="00F04C40">
              <w:rPr>
                <w:color w:val="000000" w:themeColor="text1"/>
              </w:rPr>
              <w:t>to t</w:t>
            </w:r>
            <w:r w:rsidR="00054259">
              <w:rPr>
                <w:color w:val="000000" w:themeColor="text1"/>
              </w:rPr>
              <w:t>he effect:</w:t>
            </w:r>
          </w:p>
          <w:p w14:paraId="7059D342" w14:textId="77777777" w:rsidR="00054259" w:rsidRDefault="00054259" w:rsidP="00054259">
            <w:pPr>
              <w:rPr>
                <w:color w:val="000000" w:themeColor="text1"/>
              </w:rPr>
            </w:pPr>
          </w:p>
          <w:p w14:paraId="6162F440" w14:textId="77777777" w:rsidR="00E30478" w:rsidRDefault="00E30478" w:rsidP="00E30478">
            <w:pPr>
              <w:rPr>
                <w:color w:val="000000" w:themeColor="text1"/>
              </w:rPr>
            </w:pPr>
            <w:r>
              <w:rPr>
                <w:color w:val="000000" w:themeColor="text1"/>
              </w:rPr>
              <w:t>“</w:t>
            </w:r>
            <w:r w:rsidRPr="008B4661">
              <w:rPr>
                <w:color w:val="000000" w:themeColor="text1"/>
              </w:rPr>
              <w:t>We want you to know about what we will do to help protect you and others from COVID-19.</w:t>
            </w:r>
          </w:p>
          <w:p w14:paraId="2C4124E7" w14:textId="77777777" w:rsidR="00E30478" w:rsidRPr="008B4661" w:rsidRDefault="00E30478" w:rsidP="00E30478">
            <w:pPr>
              <w:rPr>
                <w:color w:val="000000" w:themeColor="text1"/>
              </w:rPr>
            </w:pPr>
          </w:p>
          <w:p w14:paraId="6E87A567" w14:textId="77777777" w:rsidR="00FB4DD9" w:rsidRPr="00481E02" w:rsidRDefault="00FB4DD9" w:rsidP="00FB4DD9">
            <w:pPr>
              <w:rPr>
                <w:rFonts w:cstheme="minorHAnsi"/>
                <w:color w:val="000000" w:themeColor="text1"/>
              </w:rPr>
            </w:pPr>
            <w:r w:rsidRPr="00481E02">
              <w:rPr>
                <w:rFonts w:cstheme="minorHAnsi"/>
                <w:b/>
                <w:bCs/>
                <w:color w:val="000000" w:themeColor="text1"/>
                <w:u w:val="single"/>
              </w:rPr>
              <w:t>First</w:t>
            </w:r>
            <w:r w:rsidRPr="00481E02">
              <w:rPr>
                <w:rFonts w:cstheme="minorHAnsi"/>
                <w:color w:val="000000" w:themeColor="text1"/>
              </w:rPr>
              <w:t xml:space="preserve">, completion of a </w:t>
            </w:r>
            <w:hyperlink r:id="rId24" w:history="1">
              <w:r w:rsidRPr="00481E02">
                <w:rPr>
                  <w:rStyle w:val="Hyperlink"/>
                  <w:rFonts w:cstheme="minorHAnsi"/>
                </w:rPr>
                <w:t>full COVID-19 vaccination</w:t>
              </w:r>
            </w:hyperlink>
            <w:r w:rsidRPr="00481E02">
              <w:rPr>
                <w:rFonts w:cstheme="minorHAnsi"/>
                <w:color w:val="000000" w:themeColor="text1"/>
              </w:rPr>
              <w:t xml:space="preserve"> is strongly recommended. </w:t>
            </w:r>
            <w:r>
              <w:t>N</w:t>
            </w:r>
            <w:r w:rsidRPr="00E82A94">
              <w:t xml:space="preserve">o </w:t>
            </w:r>
            <w:r>
              <w:t xml:space="preserve">in-person </w:t>
            </w:r>
            <w:r w:rsidRPr="00E82A94">
              <w:t>activity may involve any individual</w:t>
            </w:r>
            <w:r>
              <w:t>—vaccinated or unvaccinated—</w:t>
            </w:r>
            <w:r w:rsidRPr="00EF18BD">
              <w:t>who</w:t>
            </w:r>
            <w:r>
              <w:t xml:space="preserve"> </w:t>
            </w:r>
            <w:r w:rsidRPr="00EF18BD">
              <w:t>tests positive for COVID-19 or has been in close contact with someone who has COVID-19</w:t>
            </w:r>
            <w:r>
              <w:t xml:space="preserve">, </w:t>
            </w:r>
            <w:r w:rsidRPr="00EF18BD">
              <w:t>within at least the past 10 days of a positive COVID-19 test or close contact</w:t>
            </w:r>
            <w:r w:rsidRPr="00481E02">
              <w:rPr>
                <w:rFonts w:cstheme="minorHAnsi"/>
                <w:color w:val="000000" w:themeColor="text1"/>
              </w:rPr>
              <w:t>.</w:t>
            </w:r>
          </w:p>
          <w:p w14:paraId="64E15DC5" w14:textId="77777777" w:rsidR="00FB4DD9" w:rsidRDefault="00FB4DD9" w:rsidP="00FB4DD9">
            <w:pPr>
              <w:rPr>
                <w:rFonts w:cstheme="minorHAnsi"/>
                <w:color w:val="000000" w:themeColor="text1"/>
              </w:rPr>
            </w:pPr>
          </w:p>
          <w:p w14:paraId="3DE44A55" w14:textId="34D74A6D" w:rsidR="00E30478" w:rsidRDefault="00FB4DD9" w:rsidP="00FB4DD9">
            <w:pPr>
              <w:rPr>
                <w:rFonts w:cstheme="minorHAnsi"/>
                <w:color w:val="000000" w:themeColor="text1"/>
              </w:rPr>
            </w:pPr>
            <w:r w:rsidRPr="00481E02">
              <w:rPr>
                <w:rFonts w:cstheme="minorHAnsi"/>
                <w:color w:val="000000" w:themeColor="text1"/>
              </w:rPr>
              <w:t xml:space="preserve">We will therefore ask some questions to screen research participants and study staff to see if they have tested positive for COVID-19 or been exposed to someone with COVID-19 within at least </w:t>
            </w:r>
            <w:r>
              <w:rPr>
                <w:rFonts w:cstheme="minorHAnsi"/>
                <w:color w:val="000000" w:themeColor="text1"/>
              </w:rPr>
              <w:t>10</w:t>
            </w:r>
            <w:r w:rsidRPr="00481E02">
              <w:rPr>
                <w:rFonts w:cstheme="minorHAnsi"/>
                <w:color w:val="000000" w:themeColor="text1"/>
              </w:rPr>
              <w:t xml:space="preserve"> days after testing positive or close contact. If you think that at any time before or </w:t>
            </w:r>
            <w:r>
              <w:rPr>
                <w:rFonts w:cstheme="minorHAnsi"/>
                <w:color w:val="000000" w:themeColor="text1"/>
              </w:rPr>
              <w:t xml:space="preserve">while taking part in </w:t>
            </w:r>
            <w:r w:rsidRPr="00481E02">
              <w:rPr>
                <w:rFonts w:cstheme="minorHAnsi"/>
                <w:color w:val="000000" w:themeColor="text1"/>
              </w:rPr>
              <w:t xml:space="preserve">this study you </w:t>
            </w:r>
            <w:r>
              <w:rPr>
                <w:rFonts w:cstheme="minorHAnsi"/>
                <w:color w:val="000000" w:themeColor="text1"/>
              </w:rPr>
              <w:t xml:space="preserve">tested positive for COVID-19 or were in close contact with someone with </w:t>
            </w:r>
            <w:r w:rsidRPr="00481E02">
              <w:rPr>
                <w:rFonts w:cstheme="minorHAnsi"/>
                <w:color w:val="000000" w:themeColor="text1"/>
              </w:rPr>
              <w:t xml:space="preserve">COVID-19, or if you do not want to tell us if you have </w:t>
            </w:r>
            <w:r>
              <w:rPr>
                <w:rFonts w:cstheme="minorHAnsi"/>
                <w:color w:val="000000" w:themeColor="text1"/>
              </w:rPr>
              <w:t>tested positive or were in close contact</w:t>
            </w:r>
            <w:r w:rsidRPr="00481E02">
              <w:rPr>
                <w:rFonts w:cstheme="minorHAnsi"/>
                <w:color w:val="000000" w:themeColor="text1"/>
              </w:rPr>
              <w:t xml:space="preserve">, </w:t>
            </w:r>
            <w:r>
              <w:rPr>
                <w:rFonts w:cstheme="minorHAnsi"/>
                <w:color w:val="000000" w:themeColor="text1"/>
              </w:rPr>
              <w:t xml:space="preserve">within at least 10 days after testing positive or close contact, </w:t>
            </w:r>
            <w:r w:rsidRPr="00481E02">
              <w:rPr>
                <w:rFonts w:cstheme="minorHAnsi"/>
                <w:color w:val="000000" w:themeColor="text1"/>
              </w:rPr>
              <w:t xml:space="preserve">then you may not take part in this study. Letting us know about your </w:t>
            </w:r>
            <w:r>
              <w:rPr>
                <w:rFonts w:cstheme="minorHAnsi"/>
                <w:color w:val="000000" w:themeColor="text1"/>
              </w:rPr>
              <w:t xml:space="preserve">positive test or close contact </w:t>
            </w:r>
            <w:r w:rsidRPr="00481E02">
              <w:rPr>
                <w:rFonts w:cstheme="minorHAnsi"/>
                <w:color w:val="000000" w:themeColor="text1"/>
              </w:rPr>
              <w:t xml:space="preserve">is your choice. Study staff may or may not include licensed medical doctors and may not be able to give you any medical advice on your own risk for COVID-19, so please talk to your own doctor if you have questions. Information about COVID-19 can be found at this web site: </w:t>
            </w:r>
            <w:hyperlink r:id="rId25" w:history="1">
              <w:r w:rsidRPr="00481E02">
                <w:rPr>
                  <w:rStyle w:val="Hyperlink"/>
                  <w:rFonts w:cstheme="minorHAnsi"/>
                </w:rPr>
                <w:t>https://www.cdc.gov/coronavirus/2019-ncov/your-health/index.html</w:t>
              </w:r>
            </w:hyperlink>
            <w:r w:rsidRPr="00481E02">
              <w:rPr>
                <w:rFonts w:cstheme="minorHAnsi"/>
                <w:color w:val="000000" w:themeColor="text1"/>
              </w:rPr>
              <w:t>.</w:t>
            </w:r>
          </w:p>
          <w:p w14:paraId="0C8C2FDB" w14:textId="77777777" w:rsidR="00481E02" w:rsidRDefault="00481E02" w:rsidP="00481E02">
            <w:pPr>
              <w:rPr>
                <w:b/>
                <w:bCs/>
                <w:color w:val="000000" w:themeColor="text1"/>
                <w:u w:val="single"/>
              </w:rPr>
            </w:pPr>
          </w:p>
          <w:p w14:paraId="7A04848E" w14:textId="77777777" w:rsidR="00E30478" w:rsidRPr="008B4661" w:rsidRDefault="00E30478" w:rsidP="00E30478">
            <w:pPr>
              <w:rPr>
                <w:color w:val="000000" w:themeColor="text1"/>
              </w:rPr>
            </w:pPr>
            <w:r w:rsidRPr="008B4661">
              <w:rPr>
                <w:b/>
                <w:bCs/>
                <w:color w:val="000000" w:themeColor="text1"/>
                <w:u w:val="single"/>
              </w:rPr>
              <w:t>Second</w:t>
            </w:r>
            <w:r w:rsidRPr="008B4661">
              <w:rPr>
                <w:color w:val="000000" w:themeColor="text1"/>
              </w:rPr>
              <w:t>, we will try to make sure when possible that everyone stays a safe distance (6 feet) from one another. This is called “social distancing.” We will let you know if for some activities study staff may need to be closer to you, but staff will only be closer if absolutely necessary. We will take all the steps needed to protect you.</w:t>
            </w:r>
          </w:p>
          <w:p w14:paraId="1A5E2816" w14:textId="77777777" w:rsidR="00E30478" w:rsidRDefault="00E30478" w:rsidP="00E30478">
            <w:pPr>
              <w:rPr>
                <w:b/>
                <w:bCs/>
                <w:color w:val="000000" w:themeColor="text1"/>
                <w:u w:val="single"/>
              </w:rPr>
            </w:pPr>
          </w:p>
          <w:p w14:paraId="29348812" w14:textId="77777777" w:rsidR="00E30478" w:rsidRPr="008B4661" w:rsidRDefault="00E30478" w:rsidP="00E30478">
            <w:pPr>
              <w:rPr>
                <w:color w:val="000000" w:themeColor="text1"/>
              </w:rPr>
            </w:pPr>
            <w:r w:rsidRPr="008B4661">
              <w:rPr>
                <w:b/>
                <w:bCs/>
                <w:color w:val="000000" w:themeColor="text1"/>
                <w:u w:val="single"/>
              </w:rPr>
              <w:t>Third</w:t>
            </w:r>
            <w:r w:rsidRPr="008B4661">
              <w:rPr>
                <w:color w:val="000000" w:themeColor="text1"/>
              </w:rPr>
              <w:t xml:space="preserve">, use of masks are strongly recommended. We will let you know whether </w:t>
            </w:r>
            <w:r>
              <w:rPr>
                <w:color w:val="000000" w:themeColor="text1"/>
              </w:rPr>
              <w:t>for some activities you should wear a mask.</w:t>
            </w:r>
            <w:r w:rsidRPr="008B4661">
              <w:rPr>
                <w:color w:val="000000" w:themeColor="text1"/>
              </w:rPr>
              <w:t xml:space="preserve"> In those cases, if you don’t want to use a mask then </w:t>
            </w:r>
            <w:r>
              <w:rPr>
                <w:color w:val="000000" w:themeColor="text1"/>
              </w:rPr>
              <w:t>we may take other precautions to protect you and others</w:t>
            </w:r>
            <w:r w:rsidRPr="008B4661">
              <w:rPr>
                <w:color w:val="000000" w:themeColor="text1"/>
              </w:rPr>
              <w:t xml:space="preserve">. If needed we will provide masks to you. </w:t>
            </w:r>
          </w:p>
          <w:p w14:paraId="5F54D73B" w14:textId="77777777" w:rsidR="00E30478" w:rsidRDefault="00E30478" w:rsidP="00E30478">
            <w:pPr>
              <w:rPr>
                <w:b/>
                <w:bCs/>
                <w:color w:val="000000" w:themeColor="text1"/>
                <w:u w:val="single"/>
              </w:rPr>
            </w:pPr>
          </w:p>
          <w:p w14:paraId="54D1D138" w14:textId="77777777" w:rsidR="00E30478" w:rsidRPr="008B4661" w:rsidRDefault="00E30478" w:rsidP="00E30478">
            <w:pPr>
              <w:rPr>
                <w:color w:val="000000" w:themeColor="text1"/>
              </w:rPr>
            </w:pPr>
            <w:r w:rsidRPr="008B4661">
              <w:rPr>
                <w:b/>
                <w:bCs/>
                <w:color w:val="000000" w:themeColor="text1"/>
                <w:u w:val="single"/>
              </w:rPr>
              <w:t>Fourth</w:t>
            </w:r>
            <w:r w:rsidRPr="008B4661">
              <w:rPr>
                <w:color w:val="000000" w:themeColor="text1"/>
              </w:rPr>
              <w:t>, we make sure to clean anything that will be touched by you or anyone else, and we will throw away disposable items like masks and gloves. At certain times we may ask you to wash or sterilize your hands, and we will do the same. We will provide you with hand wash and sanitizer.</w:t>
            </w:r>
          </w:p>
          <w:p w14:paraId="10542292" w14:textId="77777777" w:rsidR="00E30478" w:rsidRDefault="00E30478" w:rsidP="00E30478">
            <w:pPr>
              <w:rPr>
                <w:b/>
                <w:bCs/>
                <w:color w:val="000000" w:themeColor="text1"/>
                <w:u w:val="single"/>
              </w:rPr>
            </w:pPr>
          </w:p>
          <w:p w14:paraId="06BEEA9F" w14:textId="77777777" w:rsidR="00E30478" w:rsidRPr="008B4661" w:rsidRDefault="00E30478" w:rsidP="00E30478">
            <w:pPr>
              <w:rPr>
                <w:color w:val="000000" w:themeColor="text1"/>
              </w:rPr>
            </w:pPr>
            <w:r w:rsidRPr="008B4661">
              <w:rPr>
                <w:b/>
                <w:bCs/>
                <w:color w:val="000000" w:themeColor="text1"/>
                <w:u w:val="single"/>
              </w:rPr>
              <w:t>Fifth</w:t>
            </w:r>
            <w:r w:rsidRPr="008B4661">
              <w:rPr>
                <w:color w:val="000000" w:themeColor="text1"/>
              </w:rPr>
              <w:t xml:space="preserve">, we may limit the number of people and time in any face-to-face activity to only the minimum amount required. </w:t>
            </w:r>
          </w:p>
          <w:p w14:paraId="47FEB206" w14:textId="653B9659" w:rsidR="00D64737" w:rsidRDefault="00E30478" w:rsidP="00E30478">
            <w:r w:rsidRPr="008B4661">
              <w:rPr>
                <w:color w:val="000000" w:themeColor="text1"/>
              </w:rPr>
              <w:t>If at any time you don’t feel safe with the steps that we will take to protect you and others from exposure to COVID-19, please let us know and we will stop. We want to be sure to answer your questions and to take any other steps that you feel we should take to protect you while you are taking part in this activity.</w:t>
            </w:r>
            <w:r>
              <w:rPr>
                <w:color w:val="000000" w:themeColor="text1"/>
              </w:rPr>
              <w:t>”</w:t>
            </w:r>
          </w:p>
        </w:tc>
      </w:tr>
    </w:tbl>
    <w:p w14:paraId="66A9F3E0" w14:textId="77777777" w:rsidR="008D2DDF" w:rsidRDefault="008D2DDF" w:rsidP="00FD16F7">
      <w:pPr>
        <w:jc w:val="center"/>
      </w:pPr>
    </w:p>
    <w:sectPr w:rsidR="008D2DDF" w:rsidSect="00F478B6">
      <w:headerReference w:type="default" r:id="rId2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D23E7" w14:textId="77777777" w:rsidR="00006D52" w:rsidRDefault="00006D52" w:rsidP="00020740">
      <w:pPr>
        <w:spacing w:after="0" w:line="240" w:lineRule="auto"/>
      </w:pPr>
      <w:r>
        <w:separator/>
      </w:r>
    </w:p>
  </w:endnote>
  <w:endnote w:type="continuationSeparator" w:id="0">
    <w:p w14:paraId="2D0D8DBC" w14:textId="77777777" w:rsidR="00006D52" w:rsidRDefault="00006D52" w:rsidP="00020740">
      <w:pPr>
        <w:spacing w:after="0" w:line="240" w:lineRule="auto"/>
      </w:pPr>
      <w:r>
        <w:continuationSeparator/>
      </w:r>
    </w:p>
  </w:endnote>
  <w:endnote w:type="continuationNotice" w:id="1">
    <w:p w14:paraId="21BCC8DB" w14:textId="77777777" w:rsidR="00006D52" w:rsidRDefault="00006D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B31C2" w14:textId="77777777" w:rsidR="00006D52" w:rsidRDefault="00006D52" w:rsidP="00020740">
      <w:pPr>
        <w:spacing w:after="0" w:line="240" w:lineRule="auto"/>
      </w:pPr>
      <w:r>
        <w:separator/>
      </w:r>
    </w:p>
  </w:footnote>
  <w:footnote w:type="continuationSeparator" w:id="0">
    <w:p w14:paraId="097876C6" w14:textId="77777777" w:rsidR="00006D52" w:rsidRDefault="00006D52" w:rsidP="00020740">
      <w:pPr>
        <w:spacing w:after="0" w:line="240" w:lineRule="auto"/>
      </w:pPr>
      <w:r>
        <w:continuationSeparator/>
      </w:r>
    </w:p>
  </w:footnote>
  <w:footnote w:type="continuationNotice" w:id="1">
    <w:p w14:paraId="2F446E50" w14:textId="77777777" w:rsidR="00006D52" w:rsidRDefault="00006D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3"/>
      <w:gridCol w:w="2173"/>
      <w:gridCol w:w="2203"/>
      <w:gridCol w:w="2051"/>
    </w:tblGrid>
    <w:tr w:rsidR="000D1626" w:rsidRPr="006520A8" w14:paraId="3E950F47" w14:textId="77777777" w:rsidTr="00BA76D7">
      <w:trPr>
        <w:cantSplit/>
        <w:trHeight w:hRule="exact" w:val="650"/>
      </w:trPr>
      <w:tc>
        <w:tcPr>
          <w:tcW w:w="3679" w:type="dxa"/>
          <w:vMerge w:val="restart"/>
          <w:tcBorders>
            <w:left w:val="single" w:sz="8" w:space="0" w:color="auto"/>
            <w:right w:val="single" w:sz="8" w:space="0" w:color="auto"/>
          </w:tcBorders>
        </w:tcPr>
        <w:p w14:paraId="329C3E9F" w14:textId="77777777" w:rsidR="000D1626" w:rsidRDefault="000D1626" w:rsidP="00BA76D7">
          <w:r>
            <w:rPr>
              <w:noProof/>
            </w:rPr>
            <w:drawing>
              <wp:inline distT="0" distB="0" distL="0" distR="0" wp14:anchorId="72DD7E6B" wp14:editId="042EF668">
                <wp:extent cx="2060575" cy="494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747" cy="494311"/>
                        </a:xfrm>
                        <a:prstGeom prst="rect">
                          <a:avLst/>
                        </a:prstGeom>
                        <a:noFill/>
                      </pic:spPr>
                    </pic:pic>
                  </a:graphicData>
                </a:graphic>
              </wp:inline>
            </w:drawing>
          </w:r>
        </w:p>
      </w:tc>
      <w:tc>
        <w:tcPr>
          <w:tcW w:w="7122" w:type="dxa"/>
          <w:gridSpan w:val="3"/>
          <w:tcBorders>
            <w:top w:val="single" w:sz="8" w:space="0" w:color="auto"/>
            <w:left w:val="single" w:sz="8" w:space="0" w:color="auto"/>
            <w:bottom w:val="single" w:sz="8" w:space="0" w:color="auto"/>
            <w:right w:val="single" w:sz="8" w:space="0" w:color="auto"/>
          </w:tcBorders>
          <w:vAlign w:val="center"/>
        </w:tcPr>
        <w:p w14:paraId="2F1B1F85" w14:textId="30B4AE2E" w:rsidR="000D1626" w:rsidRPr="00EA6348" w:rsidRDefault="000D1626" w:rsidP="00BA76D7">
          <w:pPr>
            <w:pStyle w:val="SOPName"/>
            <w:rPr>
              <w:rFonts w:cs="Arial"/>
            </w:rPr>
          </w:pPr>
          <w:r>
            <w:rPr>
              <w:rStyle w:val="SOPLeader"/>
              <w:rFonts w:ascii="Arial" w:hAnsi="Arial" w:cs="Arial"/>
            </w:rPr>
            <w:t>Protocol- and Consent-related COVID-19 Template and Instructions</w:t>
          </w:r>
        </w:p>
      </w:tc>
    </w:tr>
    <w:tr w:rsidR="000D1626" w:rsidRPr="006520A8" w14:paraId="0CB108E5" w14:textId="77777777" w:rsidTr="00BA76D7">
      <w:trPr>
        <w:cantSplit/>
        <w:trHeight w:val="195"/>
      </w:trPr>
      <w:tc>
        <w:tcPr>
          <w:tcW w:w="3679" w:type="dxa"/>
          <w:vMerge/>
          <w:tcBorders>
            <w:left w:val="single" w:sz="8" w:space="0" w:color="auto"/>
          </w:tcBorders>
        </w:tcPr>
        <w:p w14:paraId="7777E816" w14:textId="77777777" w:rsidR="000D1626" w:rsidRDefault="000D1626" w:rsidP="00BA76D7"/>
      </w:tc>
      <w:tc>
        <w:tcPr>
          <w:tcW w:w="2388" w:type="dxa"/>
          <w:tcBorders>
            <w:top w:val="single" w:sz="8" w:space="0" w:color="auto"/>
            <w:left w:val="single" w:sz="8" w:space="0" w:color="auto"/>
            <w:bottom w:val="single" w:sz="8" w:space="0" w:color="auto"/>
            <w:right w:val="single" w:sz="8" w:space="0" w:color="auto"/>
          </w:tcBorders>
          <w:vAlign w:val="center"/>
        </w:tcPr>
        <w:p w14:paraId="4E0F9744" w14:textId="77777777" w:rsidR="000D1626" w:rsidRPr="00985449" w:rsidRDefault="000D1626" w:rsidP="00BA76D7">
          <w:pPr>
            <w:pStyle w:val="SOPTableHeader"/>
            <w:rPr>
              <w:rFonts w:ascii="Arial" w:hAnsi="Arial" w:cs="Arial"/>
              <w:sz w:val="18"/>
              <w:szCs w:val="18"/>
            </w:rPr>
          </w:pPr>
          <w:r w:rsidRPr="00985449">
            <w:rPr>
              <w:rFonts w:ascii="Arial" w:hAnsi="Arial" w:cs="Arial"/>
              <w:sz w:val="18"/>
              <w:szCs w:val="18"/>
            </w:rPr>
            <w:t>NUMBER</w:t>
          </w:r>
        </w:p>
      </w:tc>
      <w:tc>
        <w:tcPr>
          <w:tcW w:w="2418" w:type="dxa"/>
          <w:tcBorders>
            <w:top w:val="single" w:sz="8" w:space="0" w:color="auto"/>
            <w:left w:val="single" w:sz="8" w:space="0" w:color="auto"/>
            <w:bottom w:val="single" w:sz="8" w:space="0" w:color="auto"/>
            <w:right w:val="single" w:sz="8" w:space="0" w:color="auto"/>
          </w:tcBorders>
          <w:vAlign w:val="center"/>
        </w:tcPr>
        <w:p w14:paraId="472AEE89" w14:textId="77777777" w:rsidR="000D1626" w:rsidRPr="006520A8" w:rsidRDefault="000D1626" w:rsidP="00BA76D7">
          <w:pPr>
            <w:pStyle w:val="SOPTableHeader"/>
            <w:rPr>
              <w:rFonts w:ascii="Arial" w:hAnsi="Arial" w:cs="Arial"/>
              <w:sz w:val="18"/>
              <w:szCs w:val="18"/>
            </w:rPr>
          </w:pPr>
          <w:r w:rsidRPr="006520A8">
            <w:rPr>
              <w:rFonts w:ascii="Arial" w:hAnsi="Arial" w:cs="Arial"/>
              <w:sz w:val="18"/>
              <w:szCs w:val="18"/>
            </w:rPr>
            <w:t>DATE</w:t>
          </w:r>
        </w:p>
      </w:tc>
      <w:tc>
        <w:tcPr>
          <w:tcW w:w="2316" w:type="dxa"/>
          <w:tcBorders>
            <w:top w:val="single" w:sz="8" w:space="0" w:color="auto"/>
            <w:left w:val="single" w:sz="8" w:space="0" w:color="auto"/>
            <w:bottom w:val="single" w:sz="8" w:space="0" w:color="auto"/>
            <w:right w:val="single" w:sz="8" w:space="0" w:color="auto"/>
          </w:tcBorders>
          <w:vAlign w:val="center"/>
        </w:tcPr>
        <w:p w14:paraId="550DC7A6" w14:textId="77777777" w:rsidR="000D1626" w:rsidRPr="006520A8" w:rsidRDefault="000D1626" w:rsidP="00BA76D7">
          <w:pPr>
            <w:pStyle w:val="SOPTableHeader"/>
            <w:rPr>
              <w:rFonts w:ascii="Arial" w:hAnsi="Arial" w:cs="Arial"/>
              <w:sz w:val="18"/>
              <w:szCs w:val="18"/>
            </w:rPr>
          </w:pPr>
          <w:r w:rsidRPr="006520A8">
            <w:rPr>
              <w:rFonts w:ascii="Arial" w:hAnsi="Arial" w:cs="Arial"/>
              <w:sz w:val="18"/>
              <w:szCs w:val="18"/>
            </w:rPr>
            <w:t>PAGE</w:t>
          </w:r>
        </w:p>
      </w:tc>
    </w:tr>
    <w:tr w:rsidR="000D1626" w:rsidRPr="006520A8" w14:paraId="136A5F7A" w14:textId="77777777" w:rsidTr="00BA76D7">
      <w:trPr>
        <w:cantSplit/>
        <w:trHeight w:val="195"/>
      </w:trPr>
      <w:tc>
        <w:tcPr>
          <w:tcW w:w="3679" w:type="dxa"/>
          <w:vMerge/>
          <w:tcBorders>
            <w:left w:val="single" w:sz="8" w:space="0" w:color="auto"/>
          </w:tcBorders>
        </w:tcPr>
        <w:p w14:paraId="7EAEE7A5" w14:textId="77777777" w:rsidR="000D1626" w:rsidRDefault="000D1626" w:rsidP="00BA76D7"/>
      </w:tc>
      <w:tc>
        <w:tcPr>
          <w:tcW w:w="2388" w:type="dxa"/>
          <w:tcBorders>
            <w:top w:val="single" w:sz="8" w:space="0" w:color="auto"/>
            <w:left w:val="single" w:sz="8" w:space="0" w:color="auto"/>
            <w:bottom w:val="single" w:sz="8" w:space="0" w:color="auto"/>
            <w:right w:val="single" w:sz="8" w:space="0" w:color="auto"/>
          </w:tcBorders>
          <w:vAlign w:val="center"/>
        </w:tcPr>
        <w:p w14:paraId="16F99676" w14:textId="5E5D48D2" w:rsidR="000D1626" w:rsidRPr="00237EAA" w:rsidRDefault="000D1626" w:rsidP="00BA76D7">
          <w:pPr>
            <w:pStyle w:val="SOPTableEntry"/>
            <w:rPr>
              <w:rFonts w:ascii="Arial" w:hAnsi="Arial" w:cs="Arial"/>
            </w:rPr>
          </w:pPr>
          <w:r w:rsidRPr="00237EAA">
            <w:rPr>
              <w:rFonts w:ascii="Arial" w:hAnsi="Arial" w:cs="Arial"/>
            </w:rPr>
            <w:t>HRP-</w:t>
          </w:r>
          <w:r>
            <w:rPr>
              <w:rFonts w:ascii="Arial" w:hAnsi="Arial" w:cs="Arial"/>
            </w:rPr>
            <w:t>502COVID</w:t>
          </w:r>
        </w:p>
      </w:tc>
      <w:tc>
        <w:tcPr>
          <w:tcW w:w="2418" w:type="dxa"/>
          <w:tcBorders>
            <w:top w:val="single" w:sz="8" w:space="0" w:color="auto"/>
            <w:left w:val="single" w:sz="8" w:space="0" w:color="auto"/>
            <w:bottom w:val="single" w:sz="8" w:space="0" w:color="auto"/>
            <w:right w:val="single" w:sz="8" w:space="0" w:color="auto"/>
          </w:tcBorders>
          <w:vAlign w:val="center"/>
        </w:tcPr>
        <w:p w14:paraId="000DE78A" w14:textId="6D32357B" w:rsidR="000D1626" w:rsidRPr="006520A8" w:rsidRDefault="0053699A" w:rsidP="00FA265B">
          <w:pPr>
            <w:pStyle w:val="SOPTableEntry"/>
            <w:rPr>
              <w:rFonts w:ascii="Arial" w:hAnsi="Arial" w:cs="Arial"/>
            </w:rPr>
          </w:pPr>
          <w:r>
            <w:rPr>
              <w:rFonts w:ascii="Arial" w:hAnsi="Arial" w:cs="Arial"/>
            </w:rPr>
            <w:t>12</w:t>
          </w:r>
          <w:r w:rsidR="000D1626">
            <w:rPr>
              <w:rFonts w:ascii="Arial" w:hAnsi="Arial" w:cs="Arial"/>
            </w:rPr>
            <w:t>/</w:t>
          </w:r>
          <w:r>
            <w:rPr>
              <w:rFonts w:ascii="Arial" w:hAnsi="Arial" w:cs="Arial"/>
            </w:rPr>
            <w:t>28</w:t>
          </w:r>
          <w:r w:rsidR="000D1626">
            <w:rPr>
              <w:rFonts w:ascii="Arial" w:hAnsi="Arial" w:cs="Arial"/>
            </w:rPr>
            <w:t>/202</w:t>
          </w:r>
          <w:r w:rsidR="006A2950">
            <w:rPr>
              <w:rFonts w:ascii="Arial" w:hAnsi="Arial" w:cs="Arial"/>
            </w:rPr>
            <w:t>1</w:t>
          </w:r>
        </w:p>
      </w:tc>
      <w:tc>
        <w:tcPr>
          <w:tcW w:w="2316" w:type="dxa"/>
          <w:tcBorders>
            <w:top w:val="single" w:sz="8" w:space="0" w:color="auto"/>
            <w:left w:val="single" w:sz="8" w:space="0" w:color="auto"/>
            <w:bottom w:val="single" w:sz="8" w:space="0" w:color="auto"/>
            <w:right w:val="single" w:sz="8" w:space="0" w:color="auto"/>
          </w:tcBorders>
          <w:vAlign w:val="center"/>
        </w:tcPr>
        <w:p w14:paraId="3078553A" w14:textId="16F7754A" w:rsidR="000D1626" w:rsidRPr="006520A8" w:rsidRDefault="000D1626" w:rsidP="00BA76D7">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C8105B">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C8105B">
            <w:rPr>
              <w:rFonts w:ascii="Arial" w:hAnsi="Arial" w:cs="Arial"/>
              <w:noProof/>
            </w:rPr>
            <w:t>1</w:t>
          </w:r>
          <w:r w:rsidRPr="006520A8">
            <w:rPr>
              <w:rFonts w:ascii="Arial" w:hAnsi="Arial" w:cs="Arial"/>
            </w:rPr>
            <w:fldChar w:fldCharType="end"/>
          </w:r>
        </w:p>
      </w:tc>
    </w:tr>
  </w:tbl>
  <w:p w14:paraId="489318ED" w14:textId="77777777" w:rsidR="000D1626" w:rsidRDefault="000D1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005E"/>
    <w:multiLevelType w:val="hybridMultilevel"/>
    <w:tmpl w:val="8312D69C"/>
    <w:lvl w:ilvl="0" w:tplc="D55245D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05F17"/>
    <w:multiLevelType w:val="hybridMultilevel"/>
    <w:tmpl w:val="93A6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15251"/>
    <w:multiLevelType w:val="hybridMultilevel"/>
    <w:tmpl w:val="6C124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3465E"/>
    <w:multiLevelType w:val="hybridMultilevel"/>
    <w:tmpl w:val="AB8A5D86"/>
    <w:lvl w:ilvl="0" w:tplc="53AA08F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7843E8"/>
    <w:multiLevelType w:val="hybridMultilevel"/>
    <w:tmpl w:val="881051D4"/>
    <w:lvl w:ilvl="0" w:tplc="5E5A1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5F2018"/>
    <w:multiLevelType w:val="hybridMultilevel"/>
    <w:tmpl w:val="F876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E6363"/>
    <w:multiLevelType w:val="hybridMultilevel"/>
    <w:tmpl w:val="7DA45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58136F8"/>
    <w:multiLevelType w:val="hybridMultilevel"/>
    <w:tmpl w:val="41A0156C"/>
    <w:lvl w:ilvl="0" w:tplc="0D1427C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FC73B9"/>
    <w:multiLevelType w:val="hybridMultilevel"/>
    <w:tmpl w:val="CC1CC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371F28"/>
    <w:multiLevelType w:val="hybridMultilevel"/>
    <w:tmpl w:val="43E4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2E15D7"/>
    <w:multiLevelType w:val="hybridMultilevel"/>
    <w:tmpl w:val="718809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3"/>
  </w:num>
  <w:num w:numId="4">
    <w:abstractNumId w:val="9"/>
  </w:num>
  <w:num w:numId="5">
    <w:abstractNumId w:val="8"/>
  </w:num>
  <w:num w:numId="6">
    <w:abstractNumId w:val="1"/>
  </w:num>
  <w:num w:numId="7">
    <w:abstractNumId w:val="5"/>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F7"/>
    <w:rsid w:val="000031A7"/>
    <w:rsid w:val="00006D52"/>
    <w:rsid w:val="00010188"/>
    <w:rsid w:val="00011907"/>
    <w:rsid w:val="00013C54"/>
    <w:rsid w:val="00014B3A"/>
    <w:rsid w:val="00017172"/>
    <w:rsid w:val="00020740"/>
    <w:rsid w:val="00021431"/>
    <w:rsid w:val="000236FE"/>
    <w:rsid w:val="00027606"/>
    <w:rsid w:val="000304D8"/>
    <w:rsid w:val="00037ADD"/>
    <w:rsid w:val="00044F80"/>
    <w:rsid w:val="00047C67"/>
    <w:rsid w:val="00054259"/>
    <w:rsid w:val="00060CBB"/>
    <w:rsid w:val="000661EC"/>
    <w:rsid w:val="00074DEA"/>
    <w:rsid w:val="00077672"/>
    <w:rsid w:val="00084DD1"/>
    <w:rsid w:val="0008682E"/>
    <w:rsid w:val="000A17F5"/>
    <w:rsid w:val="000A29FF"/>
    <w:rsid w:val="000A6D91"/>
    <w:rsid w:val="000A7CC8"/>
    <w:rsid w:val="000B1B79"/>
    <w:rsid w:val="000B29D2"/>
    <w:rsid w:val="000C18B7"/>
    <w:rsid w:val="000C3055"/>
    <w:rsid w:val="000D1626"/>
    <w:rsid w:val="000D3511"/>
    <w:rsid w:val="000D50FD"/>
    <w:rsid w:val="000E2DE9"/>
    <w:rsid w:val="000E4E24"/>
    <w:rsid w:val="000E5C4A"/>
    <w:rsid w:val="000E6DE3"/>
    <w:rsid w:val="000F1879"/>
    <w:rsid w:val="000F307D"/>
    <w:rsid w:val="000F5889"/>
    <w:rsid w:val="00101A6D"/>
    <w:rsid w:val="0010357F"/>
    <w:rsid w:val="00103EB8"/>
    <w:rsid w:val="001070D5"/>
    <w:rsid w:val="00116E31"/>
    <w:rsid w:val="00120A53"/>
    <w:rsid w:val="0012462D"/>
    <w:rsid w:val="00126B63"/>
    <w:rsid w:val="001325DA"/>
    <w:rsid w:val="00161036"/>
    <w:rsid w:val="00161183"/>
    <w:rsid w:val="00161A7C"/>
    <w:rsid w:val="00161ACB"/>
    <w:rsid w:val="00164557"/>
    <w:rsid w:val="00165795"/>
    <w:rsid w:val="00172177"/>
    <w:rsid w:val="00175261"/>
    <w:rsid w:val="001823F0"/>
    <w:rsid w:val="001860EE"/>
    <w:rsid w:val="001925A1"/>
    <w:rsid w:val="0019345C"/>
    <w:rsid w:val="001A2FF5"/>
    <w:rsid w:val="001B218F"/>
    <w:rsid w:val="001B5D6E"/>
    <w:rsid w:val="001C0A9E"/>
    <w:rsid w:val="001C0B59"/>
    <w:rsid w:val="001C1605"/>
    <w:rsid w:val="001C2F6A"/>
    <w:rsid w:val="001C3611"/>
    <w:rsid w:val="001D53D7"/>
    <w:rsid w:val="001D615D"/>
    <w:rsid w:val="001D634C"/>
    <w:rsid w:val="001D6FA9"/>
    <w:rsid w:val="001E28DB"/>
    <w:rsid w:val="002066A2"/>
    <w:rsid w:val="00207F4C"/>
    <w:rsid w:val="002133CC"/>
    <w:rsid w:val="0022372B"/>
    <w:rsid w:val="002254D8"/>
    <w:rsid w:val="00226A06"/>
    <w:rsid w:val="002333A1"/>
    <w:rsid w:val="00235FA7"/>
    <w:rsid w:val="002450B0"/>
    <w:rsid w:val="002508B9"/>
    <w:rsid w:val="00251064"/>
    <w:rsid w:val="00253E1F"/>
    <w:rsid w:val="00261364"/>
    <w:rsid w:val="00262237"/>
    <w:rsid w:val="002640A9"/>
    <w:rsid w:val="002668AB"/>
    <w:rsid w:val="00270009"/>
    <w:rsid w:val="002731F1"/>
    <w:rsid w:val="00283278"/>
    <w:rsid w:val="00283442"/>
    <w:rsid w:val="00290437"/>
    <w:rsid w:val="00295F4F"/>
    <w:rsid w:val="002A12C2"/>
    <w:rsid w:val="002A2C76"/>
    <w:rsid w:val="002A7858"/>
    <w:rsid w:val="002B5F89"/>
    <w:rsid w:val="002C06A4"/>
    <w:rsid w:val="002D528E"/>
    <w:rsid w:val="002D558F"/>
    <w:rsid w:val="002D710B"/>
    <w:rsid w:val="002E04AB"/>
    <w:rsid w:val="002E0F94"/>
    <w:rsid w:val="002F0432"/>
    <w:rsid w:val="002F282E"/>
    <w:rsid w:val="002F474D"/>
    <w:rsid w:val="002F7DB7"/>
    <w:rsid w:val="003028F5"/>
    <w:rsid w:val="00307665"/>
    <w:rsid w:val="00311EC0"/>
    <w:rsid w:val="00312473"/>
    <w:rsid w:val="00313DB7"/>
    <w:rsid w:val="00314274"/>
    <w:rsid w:val="0032405D"/>
    <w:rsid w:val="00325B03"/>
    <w:rsid w:val="0032731A"/>
    <w:rsid w:val="003339C0"/>
    <w:rsid w:val="00333A61"/>
    <w:rsid w:val="00336C6D"/>
    <w:rsid w:val="0034222E"/>
    <w:rsid w:val="003458E0"/>
    <w:rsid w:val="00354833"/>
    <w:rsid w:val="00355CD7"/>
    <w:rsid w:val="0035696D"/>
    <w:rsid w:val="00357CA9"/>
    <w:rsid w:val="00357CB0"/>
    <w:rsid w:val="003629FE"/>
    <w:rsid w:val="003639A0"/>
    <w:rsid w:val="0036506B"/>
    <w:rsid w:val="003663C2"/>
    <w:rsid w:val="003712E9"/>
    <w:rsid w:val="00371E8B"/>
    <w:rsid w:val="00373E9B"/>
    <w:rsid w:val="00381387"/>
    <w:rsid w:val="00383076"/>
    <w:rsid w:val="00387BBA"/>
    <w:rsid w:val="00387E56"/>
    <w:rsid w:val="003908F2"/>
    <w:rsid w:val="003934A1"/>
    <w:rsid w:val="0039732E"/>
    <w:rsid w:val="003A08B0"/>
    <w:rsid w:val="003A2244"/>
    <w:rsid w:val="003A5EC0"/>
    <w:rsid w:val="003A7377"/>
    <w:rsid w:val="003A7B27"/>
    <w:rsid w:val="003B02FD"/>
    <w:rsid w:val="003B1753"/>
    <w:rsid w:val="003B17C3"/>
    <w:rsid w:val="003B25FA"/>
    <w:rsid w:val="003B2658"/>
    <w:rsid w:val="003B360C"/>
    <w:rsid w:val="003B47C6"/>
    <w:rsid w:val="003B4DCF"/>
    <w:rsid w:val="003B720F"/>
    <w:rsid w:val="003C1926"/>
    <w:rsid w:val="003C2C3C"/>
    <w:rsid w:val="003D238C"/>
    <w:rsid w:val="003E24B6"/>
    <w:rsid w:val="003E44F3"/>
    <w:rsid w:val="003E6DD1"/>
    <w:rsid w:val="003E7E5E"/>
    <w:rsid w:val="003F3809"/>
    <w:rsid w:val="0040293C"/>
    <w:rsid w:val="00407F1A"/>
    <w:rsid w:val="00412814"/>
    <w:rsid w:val="004130A6"/>
    <w:rsid w:val="00430515"/>
    <w:rsid w:val="00432627"/>
    <w:rsid w:val="004414E5"/>
    <w:rsid w:val="00444127"/>
    <w:rsid w:val="0044486B"/>
    <w:rsid w:val="00444D05"/>
    <w:rsid w:val="00444FE0"/>
    <w:rsid w:val="0044592D"/>
    <w:rsid w:val="00450BE6"/>
    <w:rsid w:val="00454021"/>
    <w:rsid w:val="00460235"/>
    <w:rsid w:val="00460614"/>
    <w:rsid w:val="004651E0"/>
    <w:rsid w:val="004719F9"/>
    <w:rsid w:val="004754B5"/>
    <w:rsid w:val="00477247"/>
    <w:rsid w:val="004805CC"/>
    <w:rsid w:val="00481E02"/>
    <w:rsid w:val="004832AD"/>
    <w:rsid w:val="00484076"/>
    <w:rsid w:val="00484F39"/>
    <w:rsid w:val="00490B61"/>
    <w:rsid w:val="00491BB5"/>
    <w:rsid w:val="00492878"/>
    <w:rsid w:val="0049630E"/>
    <w:rsid w:val="004966C4"/>
    <w:rsid w:val="004A0052"/>
    <w:rsid w:val="004A13EF"/>
    <w:rsid w:val="004A1D82"/>
    <w:rsid w:val="004A4126"/>
    <w:rsid w:val="004A50A4"/>
    <w:rsid w:val="004A7717"/>
    <w:rsid w:val="004B22E5"/>
    <w:rsid w:val="004B3CC3"/>
    <w:rsid w:val="004C3ABF"/>
    <w:rsid w:val="004C5ECB"/>
    <w:rsid w:val="004D48A5"/>
    <w:rsid w:val="004E272F"/>
    <w:rsid w:val="004E4B4B"/>
    <w:rsid w:val="004E796D"/>
    <w:rsid w:val="004E7C3E"/>
    <w:rsid w:val="004F1722"/>
    <w:rsid w:val="004F4582"/>
    <w:rsid w:val="004F5BF6"/>
    <w:rsid w:val="004F686B"/>
    <w:rsid w:val="005036A5"/>
    <w:rsid w:val="0050573B"/>
    <w:rsid w:val="00507E29"/>
    <w:rsid w:val="00512A6E"/>
    <w:rsid w:val="0052332B"/>
    <w:rsid w:val="005250C9"/>
    <w:rsid w:val="0052709D"/>
    <w:rsid w:val="005273BA"/>
    <w:rsid w:val="00527437"/>
    <w:rsid w:val="00531220"/>
    <w:rsid w:val="00533BB5"/>
    <w:rsid w:val="0053416E"/>
    <w:rsid w:val="00535B6B"/>
    <w:rsid w:val="0053699A"/>
    <w:rsid w:val="00543A94"/>
    <w:rsid w:val="005522FD"/>
    <w:rsid w:val="005528E3"/>
    <w:rsid w:val="0055315E"/>
    <w:rsid w:val="0055640F"/>
    <w:rsid w:val="0055733D"/>
    <w:rsid w:val="00560C3D"/>
    <w:rsid w:val="00563607"/>
    <w:rsid w:val="00564661"/>
    <w:rsid w:val="00566D34"/>
    <w:rsid w:val="00572637"/>
    <w:rsid w:val="00577817"/>
    <w:rsid w:val="005828F9"/>
    <w:rsid w:val="00584CCC"/>
    <w:rsid w:val="0059064C"/>
    <w:rsid w:val="00594A44"/>
    <w:rsid w:val="00595069"/>
    <w:rsid w:val="005972E4"/>
    <w:rsid w:val="005A0F6D"/>
    <w:rsid w:val="005A2BC3"/>
    <w:rsid w:val="005A4341"/>
    <w:rsid w:val="005A4957"/>
    <w:rsid w:val="005A4FED"/>
    <w:rsid w:val="005A5230"/>
    <w:rsid w:val="005B7E6A"/>
    <w:rsid w:val="005C2126"/>
    <w:rsid w:val="005C3DBA"/>
    <w:rsid w:val="005C4802"/>
    <w:rsid w:val="005C6501"/>
    <w:rsid w:val="005C6B5D"/>
    <w:rsid w:val="005D08EC"/>
    <w:rsid w:val="005D50F7"/>
    <w:rsid w:val="005E2E0D"/>
    <w:rsid w:val="005E3CED"/>
    <w:rsid w:val="005F162B"/>
    <w:rsid w:val="005F305D"/>
    <w:rsid w:val="005F487B"/>
    <w:rsid w:val="005F762D"/>
    <w:rsid w:val="00601D56"/>
    <w:rsid w:val="00606D6C"/>
    <w:rsid w:val="006120D2"/>
    <w:rsid w:val="00613594"/>
    <w:rsid w:val="0061760A"/>
    <w:rsid w:val="00620963"/>
    <w:rsid w:val="006222BF"/>
    <w:rsid w:val="0063437B"/>
    <w:rsid w:val="006357C9"/>
    <w:rsid w:val="006530A0"/>
    <w:rsid w:val="0065355B"/>
    <w:rsid w:val="00654EE9"/>
    <w:rsid w:val="0066188F"/>
    <w:rsid w:val="00661E08"/>
    <w:rsid w:val="0066436A"/>
    <w:rsid w:val="00676C7A"/>
    <w:rsid w:val="00684478"/>
    <w:rsid w:val="006848BF"/>
    <w:rsid w:val="00692B0D"/>
    <w:rsid w:val="006934B1"/>
    <w:rsid w:val="00696D8B"/>
    <w:rsid w:val="006A1CB5"/>
    <w:rsid w:val="006A2950"/>
    <w:rsid w:val="006A2E6D"/>
    <w:rsid w:val="006A545A"/>
    <w:rsid w:val="006B07F8"/>
    <w:rsid w:val="006B0A5A"/>
    <w:rsid w:val="006B38AB"/>
    <w:rsid w:val="006C6C31"/>
    <w:rsid w:val="006D58B6"/>
    <w:rsid w:val="006D60F7"/>
    <w:rsid w:val="006D7713"/>
    <w:rsid w:val="006E1B51"/>
    <w:rsid w:val="006E699A"/>
    <w:rsid w:val="006E6D99"/>
    <w:rsid w:val="007016D0"/>
    <w:rsid w:val="007021AE"/>
    <w:rsid w:val="007166C5"/>
    <w:rsid w:val="007219DD"/>
    <w:rsid w:val="00721DD8"/>
    <w:rsid w:val="00730F1C"/>
    <w:rsid w:val="00737354"/>
    <w:rsid w:val="0074364E"/>
    <w:rsid w:val="00743C5D"/>
    <w:rsid w:val="00745593"/>
    <w:rsid w:val="007478FC"/>
    <w:rsid w:val="00753835"/>
    <w:rsid w:val="007557B9"/>
    <w:rsid w:val="00755CDD"/>
    <w:rsid w:val="007623D9"/>
    <w:rsid w:val="00765C00"/>
    <w:rsid w:val="00771673"/>
    <w:rsid w:val="007767BE"/>
    <w:rsid w:val="00776E6C"/>
    <w:rsid w:val="0078150A"/>
    <w:rsid w:val="00782BBC"/>
    <w:rsid w:val="0078391F"/>
    <w:rsid w:val="00783CC4"/>
    <w:rsid w:val="007847F3"/>
    <w:rsid w:val="00786D2F"/>
    <w:rsid w:val="00790627"/>
    <w:rsid w:val="00796489"/>
    <w:rsid w:val="00797395"/>
    <w:rsid w:val="007A3C16"/>
    <w:rsid w:val="007A6006"/>
    <w:rsid w:val="007B0187"/>
    <w:rsid w:val="007B0D09"/>
    <w:rsid w:val="007B63F2"/>
    <w:rsid w:val="007D748F"/>
    <w:rsid w:val="007E35CA"/>
    <w:rsid w:val="007E5D49"/>
    <w:rsid w:val="007F0145"/>
    <w:rsid w:val="007F2F9C"/>
    <w:rsid w:val="007F3FBF"/>
    <w:rsid w:val="007F4A67"/>
    <w:rsid w:val="0080093A"/>
    <w:rsid w:val="00801159"/>
    <w:rsid w:val="008148BC"/>
    <w:rsid w:val="00822015"/>
    <w:rsid w:val="00827313"/>
    <w:rsid w:val="00830C1D"/>
    <w:rsid w:val="008319BC"/>
    <w:rsid w:val="00831AC1"/>
    <w:rsid w:val="008365A4"/>
    <w:rsid w:val="00836A20"/>
    <w:rsid w:val="00841252"/>
    <w:rsid w:val="00841CCE"/>
    <w:rsid w:val="00842EF7"/>
    <w:rsid w:val="008537A6"/>
    <w:rsid w:val="00854D89"/>
    <w:rsid w:val="0085681C"/>
    <w:rsid w:val="00862D88"/>
    <w:rsid w:val="00866F2B"/>
    <w:rsid w:val="0087288A"/>
    <w:rsid w:val="008751E5"/>
    <w:rsid w:val="00875DF9"/>
    <w:rsid w:val="0088370B"/>
    <w:rsid w:val="00892E83"/>
    <w:rsid w:val="008A2CA9"/>
    <w:rsid w:val="008B1687"/>
    <w:rsid w:val="008B323D"/>
    <w:rsid w:val="008B4661"/>
    <w:rsid w:val="008B51BF"/>
    <w:rsid w:val="008B724A"/>
    <w:rsid w:val="008C103A"/>
    <w:rsid w:val="008C225D"/>
    <w:rsid w:val="008C5175"/>
    <w:rsid w:val="008C7CD6"/>
    <w:rsid w:val="008D2DDF"/>
    <w:rsid w:val="008E1EFE"/>
    <w:rsid w:val="008E3A04"/>
    <w:rsid w:val="008E48EB"/>
    <w:rsid w:val="008E6937"/>
    <w:rsid w:val="008F0980"/>
    <w:rsid w:val="008F4C50"/>
    <w:rsid w:val="00900094"/>
    <w:rsid w:val="0090162A"/>
    <w:rsid w:val="00903972"/>
    <w:rsid w:val="00905461"/>
    <w:rsid w:val="00906357"/>
    <w:rsid w:val="00907DAF"/>
    <w:rsid w:val="009106EE"/>
    <w:rsid w:val="00910A64"/>
    <w:rsid w:val="00920BD7"/>
    <w:rsid w:val="00923A3E"/>
    <w:rsid w:val="00925CF1"/>
    <w:rsid w:val="00930893"/>
    <w:rsid w:val="009308BE"/>
    <w:rsid w:val="00930BFA"/>
    <w:rsid w:val="00931085"/>
    <w:rsid w:val="00933CF8"/>
    <w:rsid w:val="00934121"/>
    <w:rsid w:val="00934CBD"/>
    <w:rsid w:val="00942307"/>
    <w:rsid w:val="00945378"/>
    <w:rsid w:val="00954B8A"/>
    <w:rsid w:val="0095630F"/>
    <w:rsid w:val="00956FD7"/>
    <w:rsid w:val="0096131C"/>
    <w:rsid w:val="009624E3"/>
    <w:rsid w:val="00970E77"/>
    <w:rsid w:val="00974B1F"/>
    <w:rsid w:val="009856F6"/>
    <w:rsid w:val="00987CF4"/>
    <w:rsid w:val="00996F0E"/>
    <w:rsid w:val="009E14ED"/>
    <w:rsid w:val="009E2A69"/>
    <w:rsid w:val="009E2C2D"/>
    <w:rsid w:val="009E4495"/>
    <w:rsid w:val="009E5602"/>
    <w:rsid w:val="009E6DD5"/>
    <w:rsid w:val="009F1FB1"/>
    <w:rsid w:val="009F317A"/>
    <w:rsid w:val="009F3FBC"/>
    <w:rsid w:val="009F6C1C"/>
    <w:rsid w:val="00A0243F"/>
    <w:rsid w:val="00A0357C"/>
    <w:rsid w:val="00A10748"/>
    <w:rsid w:val="00A121D5"/>
    <w:rsid w:val="00A16FFB"/>
    <w:rsid w:val="00A1792A"/>
    <w:rsid w:val="00A22F26"/>
    <w:rsid w:val="00A26515"/>
    <w:rsid w:val="00A358A7"/>
    <w:rsid w:val="00A414C6"/>
    <w:rsid w:val="00A429B8"/>
    <w:rsid w:val="00A50375"/>
    <w:rsid w:val="00A54D14"/>
    <w:rsid w:val="00A57258"/>
    <w:rsid w:val="00A65DD7"/>
    <w:rsid w:val="00A668D0"/>
    <w:rsid w:val="00A7011D"/>
    <w:rsid w:val="00A71AC8"/>
    <w:rsid w:val="00A75602"/>
    <w:rsid w:val="00A76862"/>
    <w:rsid w:val="00A81072"/>
    <w:rsid w:val="00A8143D"/>
    <w:rsid w:val="00A83835"/>
    <w:rsid w:val="00A87F2F"/>
    <w:rsid w:val="00A97A44"/>
    <w:rsid w:val="00AA2764"/>
    <w:rsid w:val="00AA3A12"/>
    <w:rsid w:val="00AA61F4"/>
    <w:rsid w:val="00AB0B8E"/>
    <w:rsid w:val="00AB2406"/>
    <w:rsid w:val="00AB318E"/>
    <w:rsid w:val="00AC0740"/>
    <w:rsid w:val="00AC70CF"/>
    <w:rsid w:val="00AD0E86"/>
    <w:rsid w:val="00AE1E3D"/>
    <w:rsid w:val="00AE2F9C"/>
    <w:rsid w:val="00AE3908"/>
    <w:rsid w:val="00AE5052"/>
    <w:rsid w:val="00AE7A24"/>
    <w:rsid w:val="00B018C7"/>
    <w:rsid w:val="00B03431"/>
    <w:rsid w:val="00B146CA"/>
    <w:rsid w:val="00B26CB1"/>
    <w:rsid w:val="00B32DDA"/>
    <w:rsid w:val="00B3321D"/>
    <w:rsid w:val="00B34422"/>
    <w:rsid w:val="00B36045"/>
    <w:rsid w:val="00B363D7"/>
    <w:rsid w:val="00B41E9B"/>
    <w:rsid w:val="00B43AC9"/>
    <w:rsid w:val="00B50F7B"/>
    <w:rsid w:val="00B52EC7"/>
    <w:rsid w:val="00B56DC1"/>
    <w:rsid w:val="00B575A0"/>
    <w:rsid w:val="00B75739"/>
    <w:rsid w:val="00B81092"/>
    <w:rsid w:val="00B8372D"/>
    <w:rsid w:val="00B92B48"/>
    <w:rsid w:val="00B96EB6"/>
    <w:rsid w:val="00B97E6A"/>
    <w:rsid w:val="00BA075C"/>
    <w:rsid w:val="00BA3161"/>
    <w:rsid w:val="00BA6B52"/>
    <w:rsid w:val="00BA76D7"/>
    <w:rsid w:val="00BB0C39"/>
    <w:rsid w:val="00BB353A"/>
    <w:rsid w:val="00BB54C5"/>
    <w:rsid w:val="00BC536B"/>
    <w:rsid w:val="00BE1E3C"/>
    <w:rsid w:val="00BE389C"/>
    <w:rsid w:val="00BE435C"/>
    <w:rsid w:val="00BE5EA1"/>
    <w:rsid w:val="00BF12DC"/>
    <w:rsid w:val="00BF74BB"/>
    <w:rsid w:val="00C03DC4"/>
    <w:rsid w:val="00C11C53"/>
    <w:rsid w:val="00C20364"/>
    <w:rsid w:val="00C271B8"/>
    <w:rsid w:val="00C34FED"/>
    <w:rsid w:val="00C367E1"/>
    <w:rsid w:val="00C36922"/>
    <w:rsid w:val="00C436F7"/>
    <w:rsid w:val="00C44CEF"/>
    <w:rsid w:val="00C44FE4"/>
    <w:rsid w:val="00C46611"/>
    <w:rsid w:val="00C541C5"/>
    <w:rsid w:val="00C55A38"/>
    <w:rsid w:val="00C56481"/>
    <w:rsid w:val="00C57DE8"/>
    <w:rsid w:val="00C73AF6"/>
    <w:rsid w:val="00C74546"/>
    <w:rsid w:val="00C77041"/>
    <w:rsid w:val="00C801D3"/>
    <w:rsid w:val="00C8105B"/>
    <w:rsid w:val="00C8167C"/>
    <w:rsid w:val="00C81FFD"/>
    <w:rsid w:val="00C8303C"/>
    <w:rsid w:val="00C90CA8"/>
    <w:rsid w:val="00C92C09"/>
    <w:rsid w:val="00CA25CD"/>
    <w:rsid w:val="00CB338D"/>
    <w:rsid w:val="00CB34D6"/>
    <w:rsid w:val="00CB4AFC"/>
    <w:rsid w:val="00CC0B48"/>
    <w:rsid w:val="00CC3404"/>
    <w:rsid w:val="00CC45DB"/>
    <w:rsid w:val="00CC49E7"/>
    <w:rsid w:val="00CC62E8"/>
    <w:rsid w:val="00CC6BE3"/>
    <w:rsid w:val="00CD2C2B"/>
    <w:rsid w:val="00CD47A4"/>
    <w:rsid w:val="00CD4A5F"/>
    <w:rsid w:val="00CD4F38"/>
    <w:rsid w:val="00CE02D2"/>
    <w:rsid w:val="00CE1EF4"/>
    <w:rsid w:val="00CE361A"/>
    <w:rsid w:val="00CE48A5"/>
    <w:rsid w:val="00CE670F"/>
    <w:rsid w:val="00CF0B8A"/>
    <w:rsid w:val="00CF5E65"/>
    <w:rsid w:val="00D0105E"/>
    <w:rsid w:val="00D028C0"/>
    <w:rsid w:val="00D05252"/>
    <w:rsid w:val="00D07AD7"/>
    <w:rsid w:val="00D11CDB"/>
    <w:rsid w:val="00D12EF9"/>
    <w:rsid w:val="00D12F82"/>
    <w:rsid w:val="00D16491"/>
    <w:rsid w:val="00D1763F"/>
    <w:rsid w:val="00D17BF5"/>
    <w:rsid w:val="00D2720B"/>
    <w:rsid w:val="00D350F3"/>
    <w:rsid w:val="00D430B8"/>
    <w:rsid w:val="00D47D2A"/>
    <w:rsid w:val="00D534B7"/>
    <w:rsid w:val="00D55AA9"/>
    <w:rsid w:val="00D57355"/>
    <w:rsid w:val="00D5787C"/>
    <w:rsid w:val="00D57941"/>
    <w:rsid w:val="00D64737"/>
    <w:rsid w:val="00D652AC"/>
    <w:rsid w:val="00D8386F"/>
    <w:rsid w:val="00D83899"/>
    <w:rsid w:val="00D844B4"/>
    <w:rsid w:val="00D9153F"/>
    <w:rsid w:val="00D975C6"/>
    <w:rsid w:val="00DA1B50"/>
    <w:rsid w:val="00DA32B3"/>
    <w:rsid w:val="00DA510C"/>
    <w:rsid w:val="00DA6C91"/>
    <w:rsid w:val="00DB5E26"/>
    <w:rsid w:val="00DB79D4"/>
    <w:rsid w:val="00DB7B56"/>
    <w:rsid w:val="00DC7C81"/>
    <w:rsid w:val="00DD3045"/>
    <w:rsid w:val="00DE3891"/>
    <w:rsid w:val="00DF5332"/>
    <w:rsid w:val="00DF752C"/>
    <w:rsid w:val="00E03A68"/>
    <w:rsid w:val="00E044E1"/>
    <w:rsid w:val="00E05258"/>
    <w:rsid w:val="00E0565B"/>
    <w:rsid w:val="00E14D37"/>
    <w:rsid w:val="00E1572A"/>
    <w:rsid w:val="00E17EF7"/>
    <w:rsid w:val="00E244CA"/>
    <w:rsid w:val="00E26906"/>
    <w:rsid w:val="00E30478"/>
    <w:rsid w:val="00E309B0"/>
    <w:rsid w:val="00E33909"/>
    <w:rsid w:val="00E35652"/>
    <w:rsid w:val="00E3786B"/>
    <w:rsid w:val="00E44A90"/>
    <w:rsid w:val="00E46746"/>
    <w:rsid w:val="00E46D36"/>
    <w:rsid w:val="00E47540"/>
    <w:rsid w:val="00E4783C"/>
    <w:rsid w:val="00E51282"/>
    <w:rsid w:val="00E5350F"/>
    <w:rsid w:val="00E56752"/>
    <w:rsid w:val="00E56DF5"/>
    <w:rsid w:val="00E644B1"/>
    <w:rsid w:val="00E657BF"/>
    <w:rsid w:val="00E65807"/>
    <w:rsid w:val="00E6729F"/>
    <w:rsid w:val="00E716C4"/>
    <w:rsid w:val="00E74DB4"/>
    <w:rsid w:val="00E754DE"/>
    <w:rsid w:val="00E758AA"/>
    <w:rsid w:val="00E82A94"/>
    <w:rsid w:val="00E9394C"/>
    <w:rsid w:val="00EA2AC4"/>
    <w:rsid w:val="00EA682F"/>
    <w:rsid w:val="00EB594E"/>
    <w:rsid w:val="00EC3CF5"/>
    <w:rsid w:val="00EC589E"/>
    <w:rsid w:val="00EC6C61"/>
    <w:rsid w:val="00EC7233"/>
    <w:rsid w:val="00ED0B6C"/>
    <w:rsid w:val="00ED66F7"/>
    <w:rsid w:val="00EE42C8"/>
    <w:rsid w:val="00EE53E3"/>
    <w:rsid w:val="00EE5E57"/>
    <w:rsid w:val="00EF18BD"/>
    <w:rsid w:val="00EF21A7"/>
    <w:rsid w:val="00EF5AB0"/>
    <w:rsid w:val="00F02728"/>
    <w:rsid w:val="00F03FC6"/>
    <w:rsid w:val="00F04C40"/>
    <w:rsid w:val="00F05036"/>
    <w:rsid w:val="00F05CF9"/>
    <w:rsid w:val="00F07C29"/>
    <w:rsid w:val="00F13FB4"/>
    <w:rsid w:val="00F248BC"/>
    <w:rsid w:val="00F248CB"/>
    <w:rsid w:val="00F268BE"/>
    <w:rsid w:val="00F338EF"/>
    <w:rsid w:val="00F350EB"/>
    <w:rsid w:val="00F478B6"/>
    <w:rsid w:val="00F50DED"/>
    <w:rsid w:val="00F557B0"/>
    <w:rsid w:val="00F55EB9"/>
    <w:rsid w:val="00F57122"/>
    <w:rsid w:val="00F61B9C"/>
    <w:rsid w:val="00F64213"/>
    <w:rsid w:val="00F6672A"/>
    <w:rsid w:val="00F72632"/>
    <w:rsid w:val="00F74171"/>
    <w:rsid w:val="00F74AFF"/>
    <w:rsid w:val="00F77D40"/>
    <w:rsid w:val="00F80E3D"/>
    <w:rsid w:val="00F87C7A"/>
    <w:rsid w:val="00F91C97"/>
    <w:rsid w:val="00F948A9"/>
    <w:rsid w:val="00F970C1"/>
    <w:rsid w:val="00FA265B"/>
    <w:rsid w:val="00FA26FB"/>
    <w:rsid w:val="00FA4EBA"/>
    <w:rsid w:val="00FB069B"/>
    <w:rsid w:val="00FB4744"/>
    <w:rsid w:val="00FB4DD9"/>
    <w:rsid w:val="00FB6106"/>
    <w:rsid w:val="00FB6391"/>
    <w:rsid w:val="00FC2A58"/>
    <w:rsid w:val="00FC2F46"/>
    <w:rsid w:val="00FC3325"/>
    <w:rsid w:val="00FC75E9"/>
    <w:rsid w:val="00FC7961"/>
    <w:rsid w:val="00FD0846"/>
    <w:rsid w:val="00FD16F7"/>
    <w:rsid w:val="00FD4AE9"/>
    <w:rsid w:val="00FE2C6E"/>
    <w:rsid w:val="00FE7B5D"/>
    <w:rsid w:val="00FF1F30"/>
    <w:rsid w:val="00FF3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30F0"/>
  <w15:chartTrackingRefBased/>
  <w15:docId w15:val="{86E70F48-0FF5-494D-83C7-ED9D58A3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DD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4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2DDF"/>
    <w:pPr>
      <w:ind w:left="720"/>
      <w:contextualSpacing/>
    </w:pPr>
  </w:style>
  <w:style w:type="character" w:styleId="Hyperlink">
    <w:name w:val="Hyperlink"/>
    <w:basedOn w:val="DefaultParagraphFont"/>
    <w:uiPriority w:val="99"/>
    <w:unhideWhenUsed/>
    <w:rsid w:val="00C44FE4"/>
    <w:rPr>
      <w:color w:val="0563C1" w:themeColor="hyperlink"/>
      <w:u w:val="single"/>
    </w:rPr>
  </w:style>
  <w:style w:type="paragraph" w:styleId="BalloonText">
    <w:name w:val="Balloon Text"/>
    <w:basedOn w:val="Normal"/>
    <w:link w:val="BalloonTextChar"/>
    <w:uiPriority w:val="99"/>
    <w:semiHidden/>
    <w:unhideWhenUsed/>
    <w:rsid w:val="00B36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3D7"/>
    <w:rPr>
      <w:rFonts w:ascii="Segoe UI" w:hAnsi="Segoe UI" w:cs="Segoe UI"/>
      <w:sz w:val="18"/>
      <w:szCs w:val="18"/>
    </w:rPr>
  </w:style>
  <w:style w:type="paragraph" w:styleId="Header">
    <w:name w:val="header"/>
    <w:basedOn w:val="Normal"/>
    <w:link w:val="HeaderChar"/>
    <w:uiPriority w:val="99"/>
    <w:unhideWhenUsed/>
    <w:rsid w:val="00020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740"/>
  </w:style>
  <w:style w:type="paragraph" w:styleId="Footer">
    <w:name w:val="footer"/>
    <w:basedOn w:val="Normal"/>
    <w:link w:val="FooterChar"/>
    <w:uiPriority w:val="99"/>
    <w:unhideWhenUsed/>
    <w:rsid w:val="00020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740"/>
  </w:style>
  <w:style w:type="paragraph" w:styleId="FootnoteText">
    <w:name w:val="footnote text"/>
    <w:basedOn w:val="Normal"/>
    <w:link w:val="FootnoteTextChar"/>
    <w:uiPriority w:val="99"/>
    <w:semiHidden/>
    <w:unhideWhenUsed/>
    <w:rsid w:val="00875D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5DF9"/>
    <w:rPr>
      <w:sz w:val="20"/>
      <w:szCs w:val="20"/>
    </w:rPr>
  </w:style>
  <w:style w:type="character" w:styleId="FootnoteReference">
    <w:name w:val="footnote reference"/>
    <w:basedOn w:val="DefaultParagraphFont"/>
    <w:uiPriority w:val="99"/>
    <w:semiHidden/>
    <w:unhideWhenUsed/>
    <w:rsid w:val="00875DF9"/>
    <w:rPr>
      <w:vertAlign w:val="superscript"/>
    </w:rPr>
  </w:style>
  <w:style w:type="character" w:customStyle="1" w:styleId="SOPLeader">
    <w:name w:val="SOP Leader"/>
    <w:rsid w:val="00BA76D7"/>
    <w:rPr>
      <w:rFonts w:ascii="Calibri" w:hAnsi="Calibri"/>
      <w:b/>
      <w:sz w:val="24"/>
    </w:rPr>
  </w:style>
  <w:style w:type="paragraph" w:customStyle="1" w:styleId="SOPName">
    <w:name w:val="SOP Name"/>
    <w:basedOn w:val="Normal"/>
    <w:rsid w:val="00BA76D7"/>
    <w:pPr>
      <w:spacing w:after="0" w:line="240" w:lineRule="auto"/>
    </w:pPr>
    <w:rPr>
      <w:rFonts w:ascii="Calibri" w:eastAsia="Times New Roman" w:hAnsi="Calibri" w:cs="Tahoma"/>
      <w:sz w:val="24"/>
      <w:szCs w:val="20"/>
    </w:rPr>
  </w:style>
  <w:style w:type="paragraph" w:customStyle="1" w:styleId="SOPTableHeader">
    <w:name w:val="SOP Table Header"/>
    <w:basedOn w:val="Normal"/>
    <w:rsid w:val="00BA76D7"/>
    <w:pPr>
      <w:spacing w:after="0" w:line="240" w:lineRule="auto"/>
      <w:jc w:val="center"/>
    </w:pPr>
    <w:rPr>
      <w:rFonts w:ascii="Calibri" w:eastAsia="Times New Roman" w:hAnsi="Calibri" w:cs="Tahoma"/>
      <w:sz w:val="20"/>
      <w:szCs w:val="20"/>
    </w:rPr>
  </w:style>
  <w:style w:type="paragraph" w:customStyle="1" w:styleId="SOPTableEntry">
    <w:name w:val="SOP Table Entry"/>
    <w:basedOn w:val="SOPTableHeader"/>
    <w:rsid w:val="00BA76D7"/>
    <w:rPr>
      <w:sz w:val="18"/>
    </w:rPr>
  </w:style>
  <w:style w:type="character" w:styleId="FollowedHyperlink">
    <w:name w:val="FollowedHyperlink"/>
    <w:basedOn w:val="DefaultParagraphFont"/>
    <w:uiPriority w:val="99"/>
    <w:semiHidden/>
    <w:unhideWhenUsed/>
    <w:rsid w:val="002F474D"/>
    <w:rPr>
      <w:color w:val="954F72" w:themeColor="followedHyperlink"/>
      <w:u w:val="single"/>
    </w:rPr>
  </w:style>
  <w:style w:type="character" w:styleId="UnresolvedMention">
    <w:name w:val="Unresolved Mention"/>
    <w:basedOn w:val="DefaultParagraphFont"/>
    <w:uiPriority w:val="99"/>
    <w:semiHidden/>
    <w:unhideWhenUsed/>
    <w:rsid w:val="00E82A94"/>
    <w:rPr>
      <w:color w:val="605E5C"/>
      <w:shd w:val="clear" w:color="auto" w:fill="E1DFDD"/>
    </w:rPr>
  </w:style>
  <w:style w:type="character" w:styleId="CommentReference">
    <w:name w:val="annotation reference"/>
    <w:basedOn w:val="DefaultParagraphFont"/>
    <w:uiPriority w:val="99"/>
    <w:semiHidden/>
    <w:unhideWhenUsed/>
    <w:rsid w:val="00F80E3D"/>
    <w:rPr>
      <w:sz w:val="16"/>
      <w:szCs w:val="16"/>
    </w:rPr>
  </w:style>
  <w:style w:type="paragraph" w:styleId="CommentText">
    <w:name w:val="annotation text"/>
    <w:basedOn w:val="Normal"/>
    <w:link w:val="CommentTextChar"/>
    <w:uiPriority w:val="99"/>
    <w:semiHidden/>
    <w:unhideWhenUsed/>
    <w:rsid w:val="00F80E3D"/>
    <w:pPr>
      <w:spacing w:line="240" w:lineRule="auto"/>
    </w:pPr>
    <w:rPr>
      <w:sz w:val="20"/>
      <w:szCs w:val="20"/>
    </w:rPr>
  </w:style>
  <w:style w:type="character" w:customStyle="1" w:styleId="CommentTextChar">
    <w:name w:val="Comment Text Char"/>
    <w:basedOn w:val="DefaultParagraphFont"/>
    <w:link w:val="CommentText"/>
    <w:uiPriority w:val="99"/>
    <w:semiHidden/>
    <w:rsid w:val="00F80E3D"/>
    <w:rPr>
      <w:sz w:val="20"/>
      <w:szCs w:val="20"/>
    </w:rPr>
  </w:style>
  <w:style w:type="paragraph" w:styleId="CommentSubject">
    <w:name w:val="annotation subject"/>
    <w:basedOn w:val="CommentText"/>
    <w:next w:val="CommentText"/>
    <w:link w:val="CommentSubjectChar"/>
    <w:uiPriority w:val="99"/>
    <w:semiHidden/>
    <w:unhideWhenUsed/>
    <w:rsid w:val="00F80E3D"/>
    <w:rPr>
      <w:b/>
      <w:bCs/>
    </w:rPr>
  </w:style>
  <w:style w:type="character" w:customStyle="1" w:styleId="CommentSubjectChar">
    <w:name w:val="Comment Subject Char"/>
    <w:basedOn w:val="CommentTextChar"/>
    <w:link w:val="CommentSubject"/>
    <w:uiPriority w:val="99"/>
    <w:semiHidden/>
    <w:rsid w:val="00F80E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umansubjects@fsu.edu" TargetMode="External"/><Relationship Id="rId18" Type="http://schemas.openxmlformats.org/officeDocument/2006/relationships/hyperlink" Target="https://www.cdc.gov/coronavirus/2019-ncov/daily-life-coping/returning-to-work.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myrampirb.research.fsu.edu/IRB/sd/Doc/0/PIO1G5381K8UOSS4GEA9CLIG00/HRP-502iC-Information%20Sheet%20Template%20%28COVID-19%29%2020211228.docx" TargetMode="External"/><Relationship Id="rId7" Type="http://schemas.openxmlformats.org/officeDocument/2006/relationships/settings" Target="settings.xml"/><Relationship Id="rId12" Type="http://schemas.openxmlformats.org/officeDocument/2006/relationships/hyperlink" Target="https://myramp.research.fsu.edu/" TargetMode="External"/><Relationship Id="rId17" Type="http://schemas.openxmlformats.org/officeDocument/2006/relationships/hyperlink" Target="https://www.cdc.gov/vaccines/covid-19/hcp/faq.html" TargetMode="External"/><Relationship Id="rId25" Type="http://schemas.openxmlformats.org/officeDocument/2006/relationships/hyperlink" Target="https://www.cdc.gov/coronavirus/2019-ncov/your-health/index.html" TargetMode="External"/><Relationship Id="rId2" Type="http://schemas.openxmlformats.org/officeDocument/2006/relationships/customXml" Target="../customXml/item2.xml"/><Relationship Id="rId16" Type="http://schemas.openxmlformats.org/officeDocument/2006/relationships/hyperlink" Target="https://www.fda.gov/emergency-preparedness-and-response/coronavirus-disease-2019-covid-19/covid-19-vaccines" TargetMode="External"/><Relationship Id="rId20" Type="http://schemas.openxmlformats.org/officeDocument/2006/relationships/hyperlink" Target="https://www.cdc.gov/coronavirus/2019-ncov/need-extra-precautions/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symptoms-testing/coronavirus-self-checker.html" TargetMode="External"/><Relationship Id="rId24" Type="http://schemas.openxmlformats.org/officeDocument/2006/relationships/hyperlink" Target="https://www.cdc.gov/coronavirus/2019-ncov/vaccines/fully-vaccinated.html" TargetMode="External"/><Relationship Id="rId5" Type="http://schemas.openxmlformats.org/officeDocument/2006/relationships/numbering" Target="numbering.xml"/><Relationship Id="rId15" Type="http://schemas.openxmlformats.org/officeDocument/2006/relationships/hyperlink" Target="https://www.fda.gov/emergency-preparedness-and-response/coronavirus-disease-2019-covid-19/covid-19-vaccines" TargetMode="External"/><Relationship Id="rId23" Type="http://schemas.openxmlformats.org/officeDocument/2006/relationships/hyperlink" Target="https://www.cdc.gov/coronavirus/2019-ncov/your-health/index.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c.gov/coronavirus/2019-ncov/prevent-getting-sick/preventio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vaccines/fully-vaccinated.html" TargetMode="External"/><Relationship Id="rId22" Type="http://schemas.openxmlformats.org/officeDocument/2006/relationships/hyperlink" Target="https://www.cdc.gov/coronavirus/2019-ncov/vaccines/fully-vaccinated.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9B7398080EC64989281EA4F35F26DF" ma:contentTypeVersion="9" ma:contentTypeDescription="Create a new document." ma:contentTypeScope="" ma:versionID="6da75ecdefe8f778a3387fb93092829c">
  <xsd:schema xmlns:xsd="http://www.w3.org/2001/XMLSchema" xmlns:xs="http://www.w3.org/2001/XMLSchema" xmlns:p="http://schemas.microsoft.com/office/2006/metadata/properties" xmlns:ns3="75e47741-c6b8-4229-bf2f-644a5ed7d146" targetNamespace="http://schemas.microsoft.com/office/2006/metadata/properties" ma:root="true" ma:fieldsID="a675f8ee7ddb7dd633eb64cc3a747780" ns3:_="">
    <xsd:import namespace="75e47741-c6b8-4229-bf2f-644a5ed7d1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47741-c6b8-4229-bf2f-644a5ed7d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7A854D-DF36-42FD-8C18-DBC4BFD85D59}">
  <ds:schemaRefs>
    <ds:schemaRef ds:uri="http://schemas.openxmlformats.org/officeDocument/2006/bibliography"/>
  </ds:schemaRefs>
</ds:datastoreItem>
</file>

<file path=customXml/itemProps2.xml><?xml version="1.0" encoding="utf-8"?>
<ds:datastoreItem xmlns:ds="http://schemas.openxmlformats.org/officeDocument/2006/customXml" ds:itemID="{862DA1FA-4C39-47BD-8929-2830CD528E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844E7D-A5D8-4F47-987A-DD93DAC0C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47741-c6b8-4229-bf2f-644a5ed7d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04B394-0887-4790-895E-42248C6714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Florida State University (RSCH)</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Howard Stone</dc:creator>
  <cp:keywords/>
  <dc:description/>
  <cp:lastModifiedBy>T. Howard Stone</cp:lastModifiedBy>
  <cp:revision>2</cp:revision>
  <cp:lastPrinted>2021-08-02T19:47:00Z</cp:lastPrinted>
  <dcterms:created xsi:type="dcterms:W3CDTF">2021-12-28T18:43:00Z</dcterms:created>
  <dcterms:modified xsi:type="dcterms:W3CDTF">2021-12-28T18:43:00Z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0x010100FD9B7398080EC64989281EA4F35F26DF</vt:lpwstr>
  </property>
</Properties>
</file>